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№1115/01.02.2023 по адм. д. №3464/2022 на ВАС, VIII о., докладвано от съдия Дарина Рачева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1115 София, 01.02.2023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седми декември две хиляди и двадесет и втора година в състав: Председател: ТЕОДОРА НИКОЛОВА Членове: ЕМИЛИЯ ИВАНОВАДАРИНА РАЧЕВА при секретар Жозефина Мишева и с участието на прокурора Динка Коларска изслуша докладваното от съдията Дарина Рачева по административно дело № 3464 / 2022 г.</w:t>
        <w:tab/>
        <w:br/>
        <w:tab/>
        <w:t xml:space="preserve">Производството е по реда на чл. 208 и следващите от Административнопроцесуалния кодекс, вр. чл. 160, ал. 7 от Данъчно-осигурителния процесуален кодекс.</w:t>
        <w:tab/>
        <w:br/>
        <w:tab/>
        <w:t xml:space="preserve">Образувано е по касационна жалба на „Ф + С – Агро“ ООД – гр. Русе, [ЕИК], срещу Решение № 2 от 08.02.2022 г., постановено по адм. дело № 622/2020 г. по описа на Административен съд – Русе, в частта, с която е отхвърлена жалбата на дружеството против Акт за установяване на задължения по чл. 107, ал. 3 от ДОПК № 201-1 от 06.08.2020 г., издаден от главен специалист в отдел „Местни данъци и такси“ към Дирекция „ФМДТ“ при Община Две могили, потвърден с Решение № 2 от 14.10.2020 г. на Началника на отдел „Местни данъци и такси“ при Община Две могили, за определените на „Ф + С – Агро“ ООД задължения за такса за битови отпадъци за 2020 г. в размер на 12 955,52 лева за имот партиден № 6804F3871 и в размер на 555,47 лева за имот партиден № 6804F1382, и „Ф + С – Агро“ ООД е осъдено да заплати на Община Две могили 929,50 лв. разноски по делото.</w:t>
        <w:tab/>
        <w:br/>
        <w:tab/>
        <w:t xml:space="preserve">Касаторът твърди, че при постановяване на решението съдът е допуснал нарушение на материалния закон и съществени процесуални нарушения – касационни основания по чл. 209, т. 3 от АПК. Счита, че по делото не е доказана невъзможността да се установи количеството на битовите отпадъци, че не са налице предпоставките на чл. 67, ал. 2 от ЗМДТ. Излага съображения, че Наредба № 5 на Общински съвет – Две могили противоречи на чл. 67, ал. 1 от ЗМДТ. Твърди, че съдебното решение не е съобразено със съдебна практика по сходни случаи. Оспорва решението като неправилно и в частта за разноските. Моли решението да бъде отменено и претендира разноски за двете инстанции.</w:t>
        <w:tab/>
        <w:br/>
        <w:tab/>
        <w:t xml:space="preserve">Ответникът по касационната жалба, Началникът на отдел „МДТ” при Община Две могили не взема становище по касационната жалба.</w:t>
        <w:tab/>
        <w:br/>
        <w:tab/>
        <w:t xml:space="preserve">Прокурорът от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VІІІ отделение, като прецени допустимостта на касационната жалба и изложените в нея отменителни основания, приема за установено следното:</w:t>
        <w:tab/>
        <w:br/>
        <w:tab/>
        <w:t xml:space="preserve">Предмет на разглеждане в първоинстанционното производство е бил Акт за установяване на задължения по декларация № 201-1 от 06.08.2020 г., в частта, с която в тежест на дружеството е определена такса битови отпадъци за 2020 г. за имот с идентификатор 20184.1.1228 (партиден № 6804F3871) в размер на 12 955,52 лева главница и за имот с идентификатор 20184.1.1229 (партиден № 6804F1382) в размер на 605,97 лева главница.</w:t>
        <w:tab/>
        <w:br/>
        <w:tab/>
        <w:t xml:space="preserve">С първоинстанционното решение Административен съд – Русе е отменил акта в частта, с която за имот с идентификатор 20184.1.1229 (партиден № 6804F1382) е определена такса битови отпадъци над 555,47 лева и е отхвърлил жалбата в останалата част, като е осъдил „Ф + С - Агро” ООД да заплати на Община Две могили сумата от 929,50 лв. разноски по делото.</w:t>
        <w:tab/>
        <w:br/>
        <w:tab/>
        <w:t xml:space="preserve">Пред настоящата инстанция дружеството обжалва решението на Административен съд – Русе в отхвърлителната част. Решението не е обжалвано в частта, в която актът за установяване на задължения по декларация е отменен, и е влязло в сила.</w:t>
        <w:tab/>
        <w:br/>
        <w:tab/>
        <w:t xml:space="preserve">Касационната жалба е допустима и подадена в срок, а разгледана по същество е частично основателна.</w:t>
        <w:tab/>
        <w:br/>
        <w:tab/>
        <w:t xml:space="preserve">За да постанови обжалваното решение, административният съд е приел за установено от фактическа страна, че дружеството е собственик на недвижими имоти в гр. Две могили, декларирани по партида № 6804F3871 – за нежилищен недвижим имот с идентификатор 20184.1.1228 и по партида № 6804F1382 – за нежилищен недвижим имот с идентификатор 20184.1.1229. На 23.07.2020 г. дружеството е подало искане по чл. 107, ал. 3 от ДОПК за издаване на акт за установяване на задължения по декларация за календарната 2020 г. за двата имота.</w:t>
        <w:tab/>
        <w:br/>
        <w:tab/>
        <w:t xml:space="preserve">При проверката от правна страна съдът приема, че обжалваният индивидуален административен акт е издаден от компетентен орган, в кръга на правомощията му по чл. 4, ал. 4 от ЗМДТ и по чл. 96, вр. чл. 4, ал. 4 от ЗМДТ, при спазване на изискването за форма и съдържание, включително включва правни и фактически основания за издаването му. Констатира, че имотите попадат в район, за който община Две могили е организирала услугите сметосъбиране, сметоизвозване, обезвреждане на битови отпадъци в депо и поддържане на териториите за обществено ползване. Приема, че извършването на услугите е доказано от събраните по делото доказателства. Относно метода на определяне на таксата посочва, че за 2020 г. се прилага чл. 67 от ЗМДТ в редакцията от ДВ, бр. 119 от 2002 г., тъй като изменението на чл. 67, ал. 2 от закона със ЗИД на ЗМДТ (ДВ, бр. 101 от 2013 г.) не е влязло в сила. Отбелязва, че компонентите на таксата са определени в чл. 13, ал. 2 от Наредба № 5 на Общински съвет – Две могили в редакцията след приемане на Решение № 668/22.12.2017 г. на Общински съвет – Две могили. Тези размери за предприятия са 5,5 за сметосъбиране и сметоизвозване, 1 за обезвреждане на битовите отпадъци в депа или други съоръжения и 2,5 за чистотата на териториите за обществено ползване. Основата за начисляване на таксата е данъчната оценка на недвижимите имоти на предприятията, определена по реда на чл. 21 от ЗМДТ. Отхвърля възраженията, че е било възможно определянето на таксата въз основа на количеството отпадъци, като посочва, че невъзможността да се приложи редът по чл. 67, ал. 1 от ЗДМТ се установява от докладна записка на кмета на общината и в този случай прилагането на чл. 67, ал. 2 от ЗДМТ е обосновано и законосъобразно. Констатира, че в акта правилно е определен размерът на основата, а именно отчетната стойност на имотите, която не е била спорна в производството. Отменя частично по отношение на установената такса по партида № 6804F1382 – за нежилищен недвижим имот с идентификатор 20184.1.1229, тъй като констатира, че дружеството се е разпоредило с имота преди края на годината, за която се отнасят установените задължения, докато с акта таксата е определена за цялата 2020 г. В съответствие с потвърдените задължения изчислява и присъжда съдебно-деловодни разноски на общината съгласно направеното искане.</w:t>
        <w:tab/>
        <w:br/>
        <w:tab/>
        <w:t xml:space="preserve">Касационният състав възприема фактите, установени от първоинстанционния съд, но не споделя всички негови правни изводи.</w:t>
        <w:tab/>
        <w:br/>
        <w:tab/>
        <w:t xml:space="preserve">Основателни са оплакванията на касатора, че съгласно чл. 67, ал. 1 от ЗМДТ таксата за битови отпадъци се определя с оглед количеството на отпадъците, а ал. 2 се прилага само ако не може да се определи според количеството. В случая съдът е направил извод за невъзможност да се определи таксата в компонента сметосъбиране и сметоизвозване в съответствие с количеството отпадъци и е приел за законосъобразно определянето на таксата върху отчетната стойност на имотите съгласно наредбата на общинския съвет. Съдът не се е съобразил с правната норма на чл. 15, ал. 1 от Закона за нормативните актове, изискваща при противоречие между норми от различна степен да приложи акта от по-висока степен. Според трайната практика на ВАС (включително по дела между същите страни по сходни казуси) се приема, че чл. 67, ал. 1 и 2 от ЗМДТ регламентира способите за определяне на размера на таксата за битови отпадъци и те не се прилагат алтернативно, а при условията на евентуалност в последователност, посочена в цитираната правна норма (Решение № 433/11.01.2019 г. по адм. дело № 10984/2017 г., Решение № 3987/19.03.2019 г. по адм. дело № 14206/2018 г. и други). След като чл. 13, ал. 2 от наредбата на общинския съвет противоречи на по-висок по степен нормативен акт, какъвто е ЗМДТ, а органът, издал наредбата, не е установил поради каква причина таксата за битови отпадъци не може да се определя по количество, незаконосъобразно първоинстанционният съд е потвърдил акта в частта, в която е определен размерът на първия компонент на таксата за битови отпадъци за двата имота. За тази цел съдът не е взел предвид, че в преписката е налична декларация от дружеството, в която е посочило, че таксата за 2020 г. ще се определя в зависимост от количеството изхвърлени отпадъци, като ще бъде използван 1 контейнер тип „Бобър“. Събраната по делото съдебна експертиза също потвърждава възможността за определяне на разходите на общината за сметосъбиране и сметоизвозване и за обезвреждане на отпадъците в депа според количеството отпадък, които разходи следва да бъдат понесени от причинителя или притежателя на отпадъците.</w:t>
        <w:tab/>
        <w:br/>
        <w:tab/>
        <w:t xml:space="preserve">Предвид изложеното, изводът на административния съд за законосъобразно определяне на таксата за битови отпадъци за 2020 г. във всичките й компоненти за имот с идентификатор 20184.1.1228 (партиден № 6804F3871) и за имот с идентификатор 20184.1.1229 (партиден № 6804F1382), е неправилен по отношение на компонента сметосъбиране и сметоизвозване. Обжалваното решение следва да бъде отменено в тази част и вместо него да се постанови друго по съществото на спора, с което актът за установяване на задължение по декларация да бъде отменен и в частта на установените задължения за таксата в компоненти сметосъбиране и сметоизвозване в размер на 7 917,27 лева за имот партиден № 6804F3871 и в размер на 370,32 лева за имот партиден № 6804F1382 (от които потвърдени от административния съд 339,46 лева, равни на 11/12 от 370,32 лева), тоест да бъдат отменени установените задължения за такса за битови отпадъци за размера над 5 038,25 лева за имот партиден № 6804F3871 и за размера над 216,01 лева за имот партиден № 6804F1382.</w:t>
        <w:tab/>
        <w:br/>
        <w:tab/>
        <w:t xml:space="preserve">Относно другите два компонента от определената такса за битови отпадъци – поддържане на чистотата на териториите за обществено ползване и обезвреждане на битови отпадъци в депа – обжалваното решение е правилно постановено. За разлика от сметосъбирането и сметоизвозването, тези компоненти не се влияят от количеството отпадъци, генерирано от субекта, задължен за таксата за битови отпадъци, поради което правилно са определени в процесния акт.</w:t>
        <w:tab/>
        <w:br/>
        <w:tab/>
        <w:t xml:space="preserve">По отношение на установените задължения за лихви, същите следва да бъдат потвърдени пропорционално в съответствие с потвърдената, неплатена до датата на акта част от съответното задължение, или 25,19 лева за имот партиден № 6804F3871 и 1,08 лева за имот партиден № 6804F1382.</w:t>
        <w:tab/>
        <w:br/>
        <w:tab/>
        <w:t xml:space="preserve">В съответствие с резултата от производството следва да бъдат определени и разноските. При общ материален интерес от 13 629,30 лева в първоинстанционното производство и потвърдени задължения за 5 280,53 лева (5 038,25 лева главница и 25,19 лева лихва за имот партиден № 6804F3871 и 216,01 лева главница и 1,08 лева лихва за имот партиден № 6804F1382), разпределението на разноските следва да бъде извършено при пропорция 61,26 % за жалбоподателя и 38,74 % за ответника. При направени в първоинстанционното производство разноски от жалбоподателя 1592 лева и изчислено юрисконсултско възнаграждение в размер на 938,88 лева за ответника, съответните суми са 975,26 лева за жалбоподателя и 363,72 лева за ответника, като след прихващане ответникът дължи на жалбоподателя сумата 611,54 лева разноски за първата инстанция. За касационната инстанция при материален интерес 13 578,55 лева и потвърдени задължения за 5 280,53 лева, разпределението следва да се извърши при пропорция 61,11 % за жалбоподателя и 38,89 % за ответника. От страна на ответника в касационното производство не е претендирано юрисконсултско възнаграждение и не е направено възражение срещу разноските на жалбоподателя. При това положение в полза на жалбоподателя следва да бъдат присъдени 644,20 лева (61,11% от доказаните разноски 1054,16 лева).</w:t>
        <w:tab/>
        <w:br/>
        <w:tab/>
        <w:t xml:space="preserve">По изложените съображения и на основание чл. 221, ал. 2 и чл. 222, ал. 1 от АПК, Върховният административен съд, тричленен състав на VІІІ отделение,</w:t>
        <w:tab/>
        <w:br/>
        <w:tab/>
        <w:t xml:space="preserve">РЕШИ:</w:t>
        <w:tab/>
        <w:br/>
        <w:tab/>
        <w:t xml:space="preserve">ОТМЕНЯ Решение № 2 от 08.02.2022 г., постановено по адм. дело № 622/2020 г. по описа на Административен съд – Русе, в частта, с която е отхвърлена жалбата на „Ф + С – Агро“ ООД – гр. Русе, [ЕИК], против Акт за установяване на задължения по чл. 107, ал. 3 от ДОПК № 201-1 от 06.08.2020 г., издаден от главен специалист в отдел „Местни данъци и такси“ към Дирекция „ФМДТ“ при Община Две могили, потвърден с Решение № 2 от 14.10.2020 г. на Началника на отдел „Местни данъци и такси“ при Община Две могили, за определените на „Ф + С – Агро“ ООД задължения за такса за битови отпадъци за 2020 г. в размер на 12 955,52 лева за имот партиден № 6804F3871 и в размер на 555,47 лева за имот партиден № 6804F1382, и „Ф + С – Агро“ ООД е осъдено да заплати на Община Две могили 929,50 лв. разноски по делото, и вместо него в тази част ПОСТАНОВЯВА:</w:t>
        <w:tab/>
        <w:br/>
        <w:tab/>
        <w:t xml:space="preserve">ОТМЕНЯ Акт за установяване на задължения по чл. 107, ал. 3 от ДОПК № 201-1 от 06.08.2020 г., издаден от главен специалист в отдел „Местни данъци и такси“ към Дирекция „ФМДТ“ при Община Две могили, потвърден с Решение № 2 от 14.10.2020 г. на Началника на отдел „Местни данъци и такси“ при Община Две могили, в частта, с която в тежест на „Ф + С – Агро“ ООД – гр. Русе, [ЕИК], са определени задължения за такса за битови отпадъци за 2020 г. за размера над 5 038,25 лева главница и 25,19 лева лихви за имот партиден № 6804F3871 и за размера над 216,01 лева главница и 1,08 лева лихви за имот партиден № 6804F1382.</w:t>
        <w:tab/>
        <w:br/>
        <w:tab/>
        <w:t xml:space="preserve">ОСЪЖДА Община Две могили, област Русе, да заплати на „Ф + С Агро“ ООД – гр. Русе, [ЕИК], направените по делото разноски за двете инстанции в общ размер 1255,74 (Хиляда двеста петдесет и пет цяло и седемдесет и четири ст.)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ТЕОДОРА НИКОЛОВА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ИВАНОВА/п/ ДАРИНА РАЧЕВА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