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№999/02.03.2026 по ч.гр.д. №531/2026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изричната разпоредба на чл. 274, ал. 4 ГПК, не подлежат на касационно обжалване определенията по дела, решенията по които не подлежат на касационно обжалване. Според чл. 280, ал. 3, т. 3 ГПК не подлежат на касационно обжалване решенията по въззивни дела в производства по трудови спорове, с изключение на решенията по исковете по чл. 344, ал. 1, т. 1, 2 и 3 от Кодекса на труда и по искове за трудово възнаграждение и обезщетения по трудово правоотношение с цена на иска над 5000 лева. В случая е предявен иск, с който ищецът претендира отмяна на заповед №13/17.03.2025г. на директора на Института за исторически изследвания към БАН за преместване на служител от една секция в института в друга негова секция - от секция „История на българския национален въпрос“ в секция „Съвременна история и геополитика“. Този иск не попада в нито едно от изключенията за трудовите спорове, за които е допустимо касационно обжалване. Евентуално постановено въззивно решение по съществото на спора не би подлежало на касационно обжалване, съгласно чл. 280, ал. 3, т. 3 ГПК. Предвид това определението на СГС, с което е потвърдено определението на СРС за връщане на исковата молба и прекратяване на производството, не подлежи на касационно обжалване и е окончателно.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999</w:t>
        <w:tab/>
        <w:br/>
        <w:tab/>
        <w:t xml:space="preserve"/>
        <w:tab/>
        <w:br/>
        <w:tab/>
        <w:t xml:space="preserve">гр. София, 02.03.2026г.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 и трети февруари две хиляди двадесет и шеста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ч. гр. д. № 531/2026г.,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/>
        <w:tab/>
        <w:br/>
        <w:tab/>
        <w:t xml:space="preserve">Образувано е по частна касационна жалба на В. К. Б., подадена чрез адв.Т.Д., против определение № 20846 от 24.10.2025г. по ч. гр. д. № 9581/2025г. на СГС, ГО, ЧЖ-ІІ-Д състав. С това определение е потвърдено определение № 22107/20.05.2025г. по гр. д.№ 17829/2025г. на СРС, ГО, 66 състав, за връщане на исковата молба на ищеца и за прекратяване на производството по делото.</w:t>
        <w:tab/>
        <w:br/>
        <w:tab/>
        <w:t xml:space="preserve"/>
        <w:tab/>
        <w:br/>
        <w:tab/>
        <w:t xml:space="preserve">Частният касатор излага подробни съображения за неправилност на определението поради противоречие с материалния закон, съществени нарушения на съдопроизводствените правила и необоснованост. В изложението по чл. 284, ал. 3, т. 1 ГПК поддържа наличие на основания за допускането му до касационно обжалване по чл. 280, ал. 1, т. 1 и т. 3 ГПК.</w:t>
        <w:tab/>
        <w:br/>
        <w:tab/>
        <w:t xml:space="preserve"/>
        <w:tab/>
        <w:br/>
        <w:tab/>
        <w:t xml:space="preserve">Насрещната страна – Институт за исторически изследвания при Българската академия на науките, чрез процесуалния си представител адв. А.А., в писмен отговор излага становище за недопустимост на частната касационна жалба; за липса на предпоставките за допускане до касационно обжалване на определението и за неоснователност на жалбата.</w:t>
        <w:tab/>
        <w:br/>
        <w:tab/>
        <w:t xml:space="preserve"/>
        <w:tab/>
        <w:br/>
        <w:tab/>
        <w:t xml:space="preserve">Частната касационна жалба е подадена в срок, от легитимирана страна и е редовна.</w:t>
        <w:tab/>
        <w:br/>
        <w:tab/>
        <w:t xml:space="preserve"/>
        <w:tab/>
        <w:br/>
        <w:tab/>
        <w:t xml:space="preserve">Върховният касационен съд намира същата за недопустима по следните съображения: </w:t>
        <w:tab/>
        <w:br/>
        <w:tab/>
        <w:t xml:space="preserve"/>
        <w:tab/>
        <w:br/>
        <w:tab/>
        <w:t xml:space="preserve">Съгласно изричната разпоредба на чл. 274, ал. 4 ГПК, не подлежат на касационно обжалване определенията по дела, решенията по които не подлежат на касационно обжалване. Според чл. 280, ал. 3, т. 3 ГПК не подлежат на касационно обжалване решенията по въззивни дела в производства по трудови спорове, с изключение на решенията по исковете по чл. 344, ал. 1, т. 1, 2 и 3 от Кодекса на труда и по искове за трудово възнаграждение и обезщетения по трудово правоотношение с цена на иска над 5000 лева. В случая е предявен иск, с който ищецът претендира отмяна на заповед №13/17.03.2025г. на директора на Института за исторически изследвания към БАН за преместване на служител от една секция в института в друга негова секция-от секция „История на българския национален въпрос“ в секция „Съвременна история и геополитика“. Този иск не попада в нито едно от изключенията за трудовите спорове, за които е допустимо касационно обжалване. Евентуално постановено въззивно решение по съществото на спора не би подлежало на касационно обжалване, съгласно чл. 280, ал. 3, т. 3 ГПК. Предвид това определението на СГС, с което е потвърдено определението на СРС за връщане на исковата молба и прекратяване на производството, не подлежи на касационно обжалване и е окончателно. Следователно, подадената от Б. частна касационна жалба срещу определението на СГС е процесуално недопустима, като насочена срещу неподлежащ на обжалване и влязъл в сила съдебен акт, поради което подлежи на връщане, а образуваното по нея производство следва да се прекрати.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частната касационна жалба на В. К. Б., подадена чрез адв.Т. Д., против определение № 20846/24.10.2025г. по ч. гр. д. № 9581/2025г. на Софийския градски съд, ГО, ЧЖ-ІІ-Д състав и </w:t>
        <w:tab/>
        <w:br/>
        <w:tab/>
        <w:t xml:space="preserve"/>
        <w:tab/>
        <w:br/>
        <w:tab/>
        <w:t xml:space="preserve">ПРЕКРАТЯВА производството по ч. гр. д. № 531/2026г. по описа на Върховния касационен съд.</w:t>
        <w:tab/>
        <w:br/>
        <w:tab/>
        <w:t xml:space="preserve"/>
        <w:tab/>
        <w:br/>
        <w:tab/>
        <w:t xml:space="preserve">Определението може да се обжалва с частна жалба, в едноседмичен срок от съобщението,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