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№916/31.10.2023 по ч. търг. д. №1697/2023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916гр. София, 31.10.2023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отделение, в закрито заседание на тридесети октомври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ч. т.д. № 1697 по описа на съда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касационна жалба, подадена от процесуалния представител на ищеца в производството К. Й. М., едноличен търговец с фирма ЕТ „К. М - К. М.“, против въззивно определение № 294 от 28. 07. 2023 г., постановено от Пловдивски апелативен съд, по ч. гр. д. № 343 по описа на съда за 2023 г. </w:t>
        <w:tab/>
        <w:br/>
        <w:tab/>
        <w:t xml:space="preserve"/>
        <w:tab/>
        <w:br/>
        <w:tab/>
        <w:t xml:space="preserve">С обжалваното по касационен ред въззивно определение е потвърдено първоинстанционно такова № 1474 от 16. 06. 2023 г., постановено от Пловдивски окръжен съд по гр. д. № 1649 по описа на съда за 2023 г., с което е върната исковата молба, по която делото е образувано.</w:t>
        <w:tab/>
        <w:br/>
        <w:tab/>
        <w:t xml:space="preserve"/>
        <w:tab/>
        <w:br/>
        <w:tab/>
        <w:t xml:space="preserve">С молба вх. № 7984/12. 10. 2023 г. по регистратурата на Пловдивски апелативен съд /л. 63 от делото във ВКС/, процесуалният представител на частната касационна жалбоподателка е заявил, че страните по делото са постигнали споразумение, поради което оттегля жалбата, по която настоящото производство е образувано, с което и е десезирал съда. </w:t>
        <w:tab/>
        <w:br/>
        <w:tab/>
        <w:t xml:space="preserve"/>
        <w:tab/>
        <w:br/>
        <w:tab/>
        <w:t xml:space="preserve">Пълномощното на оттеглилия частната касационна жалба процесуален представител /л. 9 от първоинстанционното дело/, съдържа изрично упълномощаване в полза на процесуалния представител на жалбоподателката, с всички права по чл. 34 от ГПК, включително и за извършването на действия, представляващи разпореждане с предмета на делото.</w:t>
        <w:tab/>
        <w:br/>
        <w:tab/>
        <w:t xml:space="preserve"/>
        <w:tab/>
        <w:br/>
        <w:tab/>
        <w:t xml:space="preserve">Ответникът по жалбата в писмено становище заявява, че е съгласен с оттеглянето на жалбата и моли производството по делото да бъде прекратено.</w:t>
        <w:tab/>
        <w:br/>
        <w:tab/>
        <w:t xml:space="preserve"/>
        <w:tab/>
        <w:br/>
        <w:tab/>
        <w:t xml:space="preserve">Поради изложеното настоящият касационен състав намира, че производството по делото следва да бъде прекратено. </w:t>
        <w:tab/>
        <w:br/>
        <w:tab/>
        <w:t xml:space="preserve"/>
        <w:tab/>
        <w:br/>
        <w:tab/>
        <w:t xml:space="preserve">Мотивиран от горното, Върховният касационен съд на Република България, Търговска колегия, състав на Второ търговско отделение ОПРЕДЕЛИ:ПРЕКРАТЯВА производството по ч. т.д. № 1697 по описа за 2023 г. на Върховния касационен съд на Република България, Търговска колегия.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на Република България, Търговска колегия,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