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№132/04.03.2026 по ч. нак. д. №186/2026 на ВКС,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132</w:t>
        <w:tab/>
        <w:br/>
        <w:tab/>
        <w:t xml:space="preserve"/>
        <w:tab/>
        <w:br/>
        <w:tab/>
        <w:t xml:space="preserve"> гр. София, 04.03.2026 г.</w:t>
        <w:tab/>
        <w:br/>
        <w:tab/>
        <w:t xml:space="preserve"/>
        <w:tab/>
        <w:br/>
        <w:tab/>
        <w:t xml:space="preserve">ВЪРХОВЕН КАСАЦИОНЕН СЪД в закрито заседание на четвърти март през две хиляди двадесет и шеста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Теодора Стамболова Касационно частно наказателно дело № 20268003200186 по описа за 2026 година Производството е образувано по реда на чл. 43, т. 1 НПК. По жалба на Г. Г. В. в РС – Търговище е образувано Н.Ч.Д. 81/26 г. Жалбата е срещу прокурорско постановление от 05.01.26 г. по пр. пр. 2496/25 г. по описа на РП - Търговище за отказ да се образува досъдебно производство, потвърдено с постановление по пр. пр. 107/05.02.26 г. на прокурор от Окръжна прокуратура – Търговище.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за тази процедура данни, намери следното: 1/ За да бъде безпределно ясна тезата на настоящия съдебен състав, трябва да се дадат определени предварителни пояснения.</w:t>
        <w:tab/>
        <w:br/>
        <w:tab/>
        <w:t xml:space="preserve"/>
        <w:tab/>
        <w:br/>
        <w:tab/>
        <w:t xml:space="preserve">С постановление от 05.01.26 г. по пр. пр. 2496/25 г. на прокурор при РП - Търговище е отказано образуването на досъдебно производство за престъпления по чл. 143, ал. 1 НК и по чл. 213 А НК. Отказът е потвърден с постановление от 05.02.26 г. по пр. пр. 107/26 г. от прокурор при ОП–Търговище. Това е поводът Г. В., по чийто сигнал е образувана първоначалната преписка, да подаде жалба срещу потвърдения отказ за образуване на досъдебно производство.</w:t>
        <w:tab/>
        <w:br/>
        <w:tab/>
        <w:t xml:space="preserve"/>
        <w:tab/>
        <w:br/>
        <w:tab/>
        <w:t xml:space="preserve">Още в началото на своята жалба до РС-Търговище жалбоподателката, за която има данни, че е адвокат, тъй като оплакванията й до съответната прокуратура за извършени срещу й престъпления, касаят битността й на член на Адвокатска колегия - гр.Търговище, е поискала иницииращият съдебно производство документ да бъде разгледан от различен от първоначално дължимия по закон РС, „тъй като в района му живеят много свидетели, а и седалището на Адвокатската колегия е в този район на съда“. В тази връзка с разпореждане №146/17.02.26 г. на съдията-докладчик при РС - Търговище жалбата е оставена без движение и е предоставен седемдневен срок за отстраняване на нередовностите й, относими към претенцията на жалбоподателката за разглеждане на производството от друг съд. С допълнителна молба вх.№1890/18.02.25 г., е направено точно такова уточнение - за смяна на подсъдността по реда на чл. 43, т. 1 НПК.</w:t>
        <w:tab/>
        <w:br/>
        <w:tab/>
        <w:t xml:space="preserve"/>
        <w:tab/>
        <w:br/>
        <w:tab/>
        <w:t xml:space="preserve">В споменатото вече разпореждане, предмет на разглеждане по актуалното производството от върховната съдебна институция по наказателни дела, е отправено искане, предвид принципното правомощие на ВКС да постанови промяна на подсъдността на основание чл. 43, т. 1 НПК, когато много от обвиняемите или свидетелите живеят в района на друг съд. Следва да се наблегне на обстоятелството, че липсва каквото и да е посочване кой би могъл да е този съд. 2/ Същността на отразената процесуална конкретика и образуването на настоящото производство по повод нея очевидно изискват по-пространни отговори на върховната съдебна инстанция по наказателни дела по наглед рутинния случай.</w:t>
        <w:tab/>
        <w:br/>
        <w:tab/>
        <w:t xml:space="preserve"/>
        <w:tab/>
        <w:br/>
        <w:tab/>
        <w:t xml:space="preserve">Най-напред, настоящият съдебен състав нееднократно е имал повод да разясни, че в българското наказателно право е възприет генералният принцип компетентният съд да се определя според мястото на извършване на престъплението. Този законодателен подход изхожда както от съображения за системност и предвидимост, така и за процесуална целесъобразност, тъй като това е мястото, където се намират доказателствата и където се приема, че са разположени най-вече свидетелите. Макар посоченият постулат да е приложим в преобладаващия брой случаи, той търпи отклонения, които са предвидени в процесуалния закон. Причината е, че престъпните прояви, доколкото изхождат от живота, а той е многопластов, разкриват палитра от фактически усложнения, налагащи отстъпление от принципа. Така например в полза на процесуална икономия и бързина и за улеснение на преобладаваща част от свидетелите, които в най-голяма степен съдействат на правосъдието за разкриване на обективната истина, както и на обвиняеми по делото, е въведено изключението на чл. 43, т. 1 НПК.</w:t>
        <w:tab/>
        <w:br/>
        <w:tab/>
        <w:t xml:space="preserve"/>
        <w:tab/>
        <w:br/>
        <w:tab/>
        <w:t xml:space="preserve">Вън от съмнение е, че всяка процедура в НПК има резон за своето съществуване, като законът трябва да се чете с разбиране както на конкретния процесуален институт самостойно, така и в съобразие с останалите разпоредби, уреждащи процедурни фигури. В процесния случай изпращането на настоящото производство за произнасяне на ВКС по реда на чл. 43, т. 1 НПК е, меко казано, озадачаващо. И това е така, защото материалите по делото не разкриват обстоятелства, а дори и най-минимални разсъждения на жалбоподателката и РС-Търговище, които да бъдат поставени в основата на размишления за необходимост от промяна на местната подсъдност по делото на посоченото основание. Ако би се подходило към обмисляне или излагане на аргументи в коментираната връзка, най-вероятно би се стигнало до извод за абсурдността на сложилата се ситуация.</w:t>
        <w:tab/>
        <w:br/>
        <w:tab/>
        <w:t xml:space="preserve"/>
        <w:tab/>
        <w:br/>
        <w:tab/>
        <w:t xml:space="preserve">В контекста на току-що казаното, няма как да бъде и иначе, след като жалбоподателката, а поради нея - и съответният състав на РС-Търговище, са приканили ВКС да приложи неприложима за процесното производство на този етап процедура. И най-простият прочит на нормата на чл. 43, т. 1 НПК установява не само, че е необходимо да има проведено разследване, в рамките на което да е обвинено по надлежен ред някое лице, когато иде реч за дело от общ характер, но и да съществуват множество свидетели, чийто адрес на призоваване е извън района на съответния съд, компетентен по силата на общото правило за подсъдност. Обяснимо е тази процедура да се експлоатира заради задължението за непосредствено събиране на доказателства в рамките на пълноценен съдебен процес /поне преди да се разбере, че е възможно производството да протече по диференциран ред/ и поради това - заради необходимостта от снижение на съдебните разходи и облекчаване затрудненията на лицата, които трябва да се изслушват /само обвиняеми и свидетели при това/. Ерго, процесуалната логика говори, че обсъжданият ред е допустимо да се приложи в случаи, когато наказателното производство ще се разглежда на съдебна фаза по същество. То е относимо както към дела от общ характер, така и по дела от частен характер, при последните със съответните специфики на обвиняване и представяне на доказателствени материали.</w:t>
        <w:tab/>
        <w:br/>
        <w:tab/>
        <w:t xml:space="preserve"/>
        <w:tab/>
        <w:br/>
        <w:tab/>
        <w:t xml:space="preserve">3/ В този ред на мисли в настоящата част на изложението трябва да се отбележи, че предмет на разглежданото дело в същината на процедурата е обосноваността и законосъобразността на постановен от прокурор отказ за образуване на досъдебно производство. Вследствие на отказа няма обвиняем/и и свидетел/и от процесуална гледна точка въобще. Решаващият за процедурата съд не е оправомощен да влезе в ролята на прокурор и да обвини някого или да разпитва свидетели. А дори и да можеше, самата жалбоподателка твърди, че свидетелите, според нейното разбиране за такива, са от района точно на РС-Търговище, т. е., повече от очевидно разпоредбата на чл. 43, т. 1 НПК не би била приложима.</w:t>
        <w:tab/>
        <w:br/>
        <w:tab/>
        <w:t xml:space="preserve"/>
        <w:tab/>
        <w:br/>
        <w:tab/>
        <w:t xml:space="preserve">ВКС не акцентира с изключителен укор на обстоятелството, че жалбоподателката е поискала обсъжданата промяна на подсъдността, което тя не може да направи, защото обратното означава да се стигне до избиране на удобен й съд или поне до бягство от неудобен такъв; както и върху това, че непознаването на всички гореописани неблагополучия би било простимо за неюристи, но е трудно обяснимо за адвокат /каквато В. е, по съдържанието на документите по делото/. Невъзможно е обаче да се подмине с безкритично мълчание същината на изпращането на производството пред ВКС по обсъждания ред от страна на РС-Търговище. Този подход е абсолютно непонятен от професионална гледна точка по приложението на наказателнопроцесуалното право.</w:t>
        <w:tab/>
        <w:br/>
        <w:tab/>
        <w:t xml:space="preserve"/>
        <w:tab/>
        <w:br/>
        <w:tab/>
        <w:t xml:space="preserve">Най-неангажиращото обяснение е, че изпращайки делото на ВКС за произнасяне по реда на чл. 43, т. 1 НПК само въз основа на заявената от жалбоподателката претенция, съдията-докладчик е действал механично. Извън гореописаните специфики този съдебен състав държи да отбележи, че във всички случаи, когато е сезиран с искане, съдът или произнасящият се съдия-докладчик, освен че дължат стриктна преценка на допустимостта на същото, дължат и собствен преглед не само на наведените с искането обстоятелства, когато то е допустимо, но и на възможността законосъобразно да се развие процедура, която да доведе до желания от искателя резултат. Казаното е по принцип и независимо от общия извод, че редът по чл. 43 и чл. 44 НПК се активира от съд, без каквото и да е съпричастие или изискване на някой от участниците в съответната процесуална процедура.</w:t>
        <w:tab/>
        <w:br/>
        <w:tab/>
        <w:t xml:space="preserve"/>
        <w:tab/>
        <w:br/>
        <w:tab/>
        <w:t xml:space="preserve">След всичко гореказано ВКС не може да бъде категоричен относно причината за липсата на иначе задължителната собствена преценка на изпращащия съд за наличието на много свидетели или обвиняеми /каквито няма изобщо/, намиращи се в района на друг съд, който и да е той и какъвто не е посочен. Ако бе демонстрирал размисли по този повод, то би следвало съдията-докладчик да си отговори: е ли възможно изначално подсъдността на това производство да бъде променена на поисканото основание и на този етап на разглеждане на претенцията. И най - добронамереният прочит на процесното разпореждане от страна на ВКС по прилагане на процедура по чл. 43, т. 1 НПК навежда на мисълта, че такава преценка не е стояла на разглеждане от съдията-докладчик при РС-Търговище. Единственият извод, който може да бъде изведен следователно е, че макар и незаконосъобразно, е направен опит делото в актуалната процедура ДА НЕ БЪДЕ разглеждано от коментирания съд. Това няма да стане, поне на плоскостта на инициирания ред и на този етап от развитие на производството.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от съдията-докладчик при Районен съд – Търговище Н.Ч.Д. 81/26 г., за образуване и разглеждане от същия съд.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