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№1094/06.03.2026 по гр. д. №503/2026 на ВКС, ГК, III г.о., докладвано от съдия Иво Дачев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да е налице хипотезата на чл. 303, ал. 1, т. 5 ГПК, на която в случая се позовават молителите, следва страната да не е могла да участва в заседанието по делото лично или чрез повереник поради особени непредвидени обстоятелства, които не е могла да преодолее. Това основание за отмяна на влязло в сила решение изисква настъпване на факти от форсмажорен характер, които обективно са съставлявали непреодолима и непредвидима пречка за участието на страната или на нейния представител по делото. В настоящия случай твърдяната от молителите причина, поради която процесуалният им представител адв. А. не е присъствала в последното проведено съдебно заседание пред въззивния съд, не попада в предметния обхват на чл. 303, ал. 1, т. 5 ГПК и това е така, защото участието й в дискусия в същия ден не е нито внезапно и неочаквано, нито обективно препятствие, което при това да е не е могло да бъде избегнато. Липсата на твърдения за наличие на основанието по чл. 303, ал. 1, т. 5 ГПК или за друго основание по чл. 303, ал. 1 и чл. 304 ГПК налага молбата да бъде оставена без разглеждане, поради процесуалната недопустимост на искането за отмяна. В същия смисъл са и разясненията, изложени в мотивите към т. 10 на Тълкувателно решение № 7 от 31.07.2017 г. по тълк. д. № 7/2014 г. на ВКС, ОСГТК, относно случаите, в които молбата за отмяна не съдържа изложение на фактически обстоятелства, относими към някое от основанията по чл. 303 от ГПК.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1094</w:t>
        <w:tab/>
        <w:br/>
        <w:tab/>
        <w:t xml:space="preserve"/>
        <w:tab/>
        <w:br/>
        <w:tab/>
        <w:t xml:space="preserve">гр. София 06.03.2026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тринадесети февруари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ИВО ДАЧЕВ</w:t>
        <w:tab/>
        <w:br/>
        <w:tab/>
        <w:t xml:space="preserve"/>
        <w:tab/>
        <w:br/>
        <w:tab/>
        <w:t xml:space="preserve">като изслуша докладваното от съдията Дачев гр. дело № 503 по описа за 2026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А. П. Г.-Б. и Е. Н. Б., лично и като законни представители на малолетната К. Е. Б., за отмяна на влязлото в сила решение № 789 от 09.06.2025 г. по гр. д. № 1167/2025 г. на Апелативен съд – София, с което е потвърдено решение № 833 от 11.02.2025 г. по гр. д. № 12135/2021 г. на Софийски градски съд за установяване, на основание чл. 62, ал. 5 от СК, че детето К., родено на 13.11.2012 г., не е заченато и не произхожда от Е. Н. Б., а от Г. Л. Г.. </w:t>
        <w:tab/>
        <w:br/>
        <w:tab/>
        <w:t xml:space="preserve"/>
        <w:tab/>
        <w:br/>
        <w:tab/>
        <w:t xml:space="preserve">В молбата като основание за отмяна се сочи чл. 303, ал. 1, т. 5 ГПК при твърдения, че в проведеното на 03.06.2025 г. съдебно заседание съдът е дал ход на делото, въпреки, че пълномощникът на настоящите молители - адв. А., е депозирала молба за отлагане поради участието й в дискусия по законопроект в Народното събрание в същия ден.</w:t>
        <w:tab/>
        <w:br/>
        <w:tab/>
        <w:t xml:space="preserve"/>
        <w:tab/>
        <w:br/>
        <w:tab/>
        <w:t xml:space="preserve">Насрещната страна Г. Л. Г. чрез пълномощника си адв. Б. оспорва молбата за отмяна. Претендира разноски.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при извършената служебна проверка по допустимостта на молбата за отмяна на влязло в сила решение, намери следното:</w:t>
        <w:tab/>
        <w:br/>
        <w:tab/>
        <w:t xml:space="preserve"/>
        <w:tab/>
        <w:br/>
        <w:tab/>
        <w:t xml:space="preserve">Уреденото в Глава ХХІV, чл. 303 и следв. ГПК, съдебно производство по отмяна представлява извънреден процесуален способ за защита срещу влезли в сила неправилни съдебни решения, когато неправилността се дължи на изчерпателно изброените в чл. 303, ал. 1 и чл. 304 ГПК основания. За да е налице хипотезата на чл. 303, ал. 1, т. 5 ГПК, на която в случая се позовават молителите, следва страната да не е могла да участва в заседанието по делото лично или чрез повереник поради особени непредвидени обстоятелства, които не е могла да преодолее. Това основание за отмяна на влязло в сила решение изисква настъпване на факти от форсмажорен характер, които обективно са съставлявали непреодолима и непредвидима пречка за участието на страната или на нейния представител по делото. Поради това, за да е допустима, молбата за отмяна, основана на 303, ал. 1, т. 5 предл. последно ГПК, следва да съдържа оплаквания, които да очертават настъпване на такова именно обстоятелство. </w:t>
        <w:tab/>
        <w:br/>
        <w:tab/>
        <w:t xml:space="preserve"/>
        <w:tab/>
        <w:br/>
        <w:tab/>
        <w:t xml:space="preserve">В настоящия случай твърдяната от молителите причина, поради която процесуалният им представител адв. А. не е присъствала в последното проведено съдебно заседание пред въззивния съд, не попада в предметния обхват на чл. 303, ал. 1, т. 5 ГПК и това е така, защото участието й в дискусия в същия ден не е нито внезапно и неочаквано, нито обективно препятствие, което при това да е не е могло да бъде избегнато. В молбата за отмяна са изложени същите обстоятелства, които молителите са посочили и в касационната си жалба, по която не е допуснат касационен контрол на въззивното решение. Същите са били разгледани с определението от 20.11.2025 г. по реда на чл. 288 от ГПК, в което съставът на ВКС подробно и аргументирано е посочил, защо това обстоятелство не е нито внезапно и непредвидимо, нито непреодолимо. </w:t>
        <w:tab/>
        <w:br/>
        <w:tab/>
        <w:t xml:space="preserve"/>
        <w:tab/>
        <w:br/>
        <w:tab/>
        <w:t xml:space="preserve">Липсата на твърдения за наличие на основанието по чл. 303, ал. 1, т. 5 ГПК или за друго основание по чл. 303, ал. 1 и чл. 304 ГПК налага молбата да бъде оставена без разглеждане, поради процесуалната недопустимост на искането за отмяна. В същия смисъл са и разясненията, изложени в мотивите към т. 10 на Тълкувателно решение № 7 от 31.07.2017 г. по тълк. д. № 7/2014 г. на ВКС, ОСГТК, относно случаите, в които молбата за отмяна не съдържа изложение на фактически обстоятелства, относими към някое от основанията по чл. 303 от ГПК. </w:t>
        <w:tab/>
        <w:br/>
        <w:tab/>
        <w:t xml:space="preserve"/>
        <w:tab/>
        <w:br/>
        <w:tab/>
        <w:t xml:space="preserve">При този изход на делото молителите следва да заплатят на ответника по молбата за отмяна направените от него разноски в настоящото производство, до размер на сумата от 600 евро от платеното адвокатско възнаграждение.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молбата на А. П. Г. - Б. и Е. Н. Б., лично и като законни представители на малолетната К. Е. Б., за отмяна на влязлото в сила решение № 789 от 09.06.2025 г. по гр. д. № 1167/2025 г. на Апелативен съд – София, с което е потвърдено решение № 833 от 11.02.2025 г. по гр. д. № 12135/2021 г. на Софийски градски съд.</w:t>
        <w:tab/>
        <w:br/>
        <w:tab/>
        <w:t xml:space="preserve"/>
        <w:tab/>
        <w:br/>
        <w:tab/>
        <w:t xml:space="preserve">ПРЕКРАТЯВА производството по гр. д. № 503/2026 г. на Върховния касационен съд, Трето гражданско отделение. </w:t>
        <w:tab/>
        <w:br/>
        <w:tab/>
        <w:t xml:space="preserve"/>
        <w:tab/>
        <w:br/>
        <w:tab/>
        <w:t xml:space="preserve">ОСЪЖДА А. П. Г.-Б. с ЕГН-[ЕГН] и Е. Н. Б. с ЕГН-[ЕГН], да заплатят на Г. Л. Г. с ЕГН-[ЕГН] на основание чл. 78, ал. 4 ГПК сумата 600 евро, направени разноски по делото.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уведомяването на молителя чрез връчване на препис от същото.</w:t>
        <w:tab/>
        <w:br/>
        <w:tab/>
        <w:t xml:space="preserve"/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