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№382/10.02.2026 по търг. д. №2347/2025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382</w:t>
        <w:tab/>
        <w:br/>
        <w:tab/>
        <w:t xml:space="preserve"/>
        <w:tab/>
        <w:br/>
        <w:tab/>
        <w:t xml:space="preserve">гр. София, 10.02.2026г.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втори февруари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Николова т. д.№2347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по касационна жалба на М. Н. Р. и Н. П. Р. срещу решение №110 от 02.07.2025г. по гр. д.№252/2025г. на Разградски окръжен съд, 2 въззивен граждански състав.</w:t>
        <w:tab/>
        <w:br/>
        <w:tab/>
        <w:t xml:space="preserve"/>
        <w:tab/>
        <w:br/>
        <w:tab/>
        <w:t xml:space="preserve"> Настоящият състав на Върховния касационен съд, Търговска колегия, Първо отделение, констатира, че с решение №110 от 02.07.2025г. по гр. д.№252/2025г. съставът на Разградски окръжен съд е отменил решение №30/25.02.2025г. по гр. д.№386/2023г. по описа на РС-Кубрат в частта, с която са отхвърлени установителните искове по чл. 422 ГПК за дължимост на: сумата 888,37лв., претендирана като главница, за периода 22.12.2017г.-28.02.2018г., като погасена по давност; сумата 419,36лв., претендирана като санкционираща лихва за периода 22.12.2019г.-28.02.2020г., като погасена по давност, като вместо това е признал за установено по отношение на М. Н. Р. и Н. П. Р., че дължат в условията на солидарност на „Банка ДСК“ АД, сумата 888.37лв. падежирала и непогасена по давност главница по Договор за кредит Експресо № 266699 от 29.03.2011г., за периода 22.12.2017г.-28.02.2020г., ведно със законната лихва върху тази сума от 14.02.2023г. до окончателното й изплащане, както и сумата 419,36лв. санкционираща лихва за периода 22.12.2019г.- 28.02.2020г. Със същото решение съставът на Разградски окръжен съд е отменил решението на РС-Кубрат в частта му, с която е прието за установено по отношение на М. Н. Р. и Н. П. Р., че дължат на „Банка ДСК“ АД, [населено място], сумата 1596,33 лв. възнаградителна лихва за периода 28.02.2018г.- 22.12.2019г., като вместо това е отхвърлил предявения установителен иск от „Банка ДСК“ АД по чл. 422 от ГПК за сумата 1596,33лв., възнаградителна лихва за периода 28.02.2018г. - 22.12.2019г., като погасен по давност. </w:t>
        <w:tab/>
        <w:br/>
        <w:tab/>
        <w:t xml:space="preserve"/>
        <w:tab/>
        <w:br/>
        <w:tab/>
        <w:t xml:space="preserve"> В мотивите на решението съставът на Разградски окръжен съд е установил, че жалбоподателите М. Н. Р. и Н. П. Р. са обжалвали решението на РС-Кубрат в осъдителната част изцяло. Същевременно е изразил воля, че жалбата им е основателна в частта, с която е признато вземането на банката за възнаградителна лихва в размер на 1596,33лв. за периода 28.02.2018г.- 22.19.2019г. и решението следва да бъде отменено само в тази част. Във въззивното решение е посочено също, че банката е обжалвала първоинстанционното решение в частта, с която с която искът за възнаградителна лихва е отхвърлен за сумата 220,99 лева - договорна лихва, дължима за периода от 22.12.2017г. до 28.02.2018г. / период от 69 дни, равен на периода на извънредното положение/. В мотивите на въззивното решение са изложени съображения относно размера и периода на дължимата възнаградителна лихва, като е прието, че тя се дължи само за периода след 22.19.2019г., но не е постановено изрично в диспозитива, че се потвърждава първоинстанционното решение в обжалваната от банката част, с която искът за възнаградителна лихва е отхвърлен за сумата 220,99 лева, дължима за периода от 22.12.2017г. до 28.02.2018г. / част от сумата, посочена в диспозитива на първоинстанционното решение като разлика над уважения размер на претенцията за възнаградителна лихва от 2968,89 лева до предявения размер от 9238,88 лева/. По този начин в диспозитива на решението на Разградски окръжен съд липсва произнасяне за потвърждаване на оставащата част от първоинстанционното решение, която въззивният съд е счел за правилна.</w:t>
        <w:tab/>
        <w:br/>
        <w:tab/>
        <w:t xml:space="preserve"/>
        <w:tab/>
        <w:br/>
        <w:tab/>
        <w:t xml:space="preserve">Поради това делото следва да бъде върнато на Разградски окръжен съд, който съгласно чл. 247 от ГПК е компетентен да прецени дали следва да се допусне поправка на очевидна фактическа грешка в постановеното от него въззивно решение.</w:t>
        <w:tab/>
        <w:br/>
        <w:tab/>
        <w:t xml:space="preserve"/>
        <w:tab/>
        <w:br/>
        <w:tab/>
        <w:t xml:space="preserve"> Воден от горното, Върховният касационен съд</w:t>
        <w:tab/>
        <w:br/>
        <w:tab/>
        <w:t xml:space="preserve"/>
        <w:tab/>
        <w:br/>
        <w:tab/>
        <w:t xml:space="preserve"> О П Р Е Д Е Л И</w:t>
        <w:tab/>
        <w:br/>
        <w:tab/>
        <w:t xml:space="preserve"/>
        <w:tab/>
        <w:br/>
        <w:tab/>
        <w:t xml:space="preserve"> ВРЪЩА делото на Разградски окръжен съд, 2 въззивен граждански състав, за извършване на проверка относно наличието на допусната очевидна фактическа грешка в диспозитива на решение №110 от 02.07.2025г. по гр. д.№252/2025г. на Разградски окръжен съд, 2 въззивен граждански състав.</w:t>
        <w:tab/>
        <w:br/>
        <w:tab/>
        <w:t xml:space="preserve"/>
        <w:tab/>
        <w:br/>
        <w:tab/>
        <w:t xml:space="preserve"> След произнасяне от въззивния съд, делото да се върне на настоящия състав за разглеждане на подадената касационна жалба.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