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№1287/16.03.2026 по гр. д. №944/2025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1287</w:t>
        <w:tab/>
        <w:br/>
        <w:tab/>
        <w:t xml:space="preserve"/>
        <w:tab/>
        <w:br/>
        <w:tab/>
        <w:t xml:space="preserve"> София, 16.03.2026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шестнадесети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944 и ч. гр. № 943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С определение № 1269 от 13.03.2026 г. по настоящото дело са конституирани на основание чл. 227 ГПК наследниците на починалия жалбоподател П. И. Т., като е разпоредено новоконституираните наследници И. П. Т. и К. П. В. да бъдат призовани за откритото съдебно заседание на 22.01.2026 г.</w:t>
        <w:tab/>
        <w:br/>
        <w:tab/>
        <w:t xml:space="preserve"/>
        <w:tab/>
        <w:br/>
        <w:tab/>
        <w:t xml:space="preserve">Допусната е очевидна фактическа грешка в датата на откритото съдебно заседание, като вярната дата е 23.04.2026 г. Тази грешка следва да бъде поправена по реда на чл. 247 ГПК. </w:t>
        <w:tab/>
        <w:br/>
        <w:tab/>
        <w:t xml:space="preserve"/>
        <w:tab/>
        <w:br/>
        <w:tab/>
        <w:t xml:space="preserve">Воден от изложеното, съставът на ВКС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допусната очевидна фактическа грешка в определение № 1269 от 13.03.2026 г. по гр. д. № 944/2025 г. на Върховния касационен съд, І-во г. о., като на предпоследния ред на диспозитива вместо погрешната дата на откритото съдебно заседание 22.01.2026 г. да се чете датата 23.04.2026 г.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