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№3177/20.03.2026 по адм. д. №1704/2026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3177София, 20.03.2026 г.В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двадесет и шеста година в състав:Председател:</w:t>
        <w:tab/>
        <w:br/>
        <w:tab/>
        <w:t xml:space="preserve">БИСЕРКА ЦАНЕВАЧленове:</w:t>
        <w:tab/>
        <w:br/>
        <w:tab/>
        <w:t xml:space="preserve">МИРОСЛАВ МИРЧЕВ </w:t>
        <w:tab/>
        <w:br/>
        <w:tab/>
        <w:t xml:space="preserve">АЛЕКСАНДЪР МИТРЕВпри секретар</w:t>
        <w:tab/>
        <w:br/>
        <w:tab/>
        <w:t xml:space="preserve">Снежана Тодороваи с участиетона прокурора</w:t>
        <w:tab/>
        <w:br/>
        <w:tab/>
        <w:t xml:space="preserve">Момчил Тараланскиизслуша докладванотоот съдията</w:t>
        <w:tab/>
        <w:br/>
        <w:tab/>
        <w:t xml:space="preserve">Александър Митревпо административно дело № 1704/2026 г.</w:t>
        <w:tab/>
        <w:br/>
        <w:tab/>
        <w:t xml:space="preserve">Производството е по реда на чл. чл. 208 и сл. от Административнопроцесуалния кодекс (АПК). </w:t>
        <w:tab/>
        <w:br/>
        <w:tab/>
        <w:t xml:space="preserve">Образувано е по касационна жалба от Й. Х. К. срещу решение № 9969/12.11.2025 г. по адм. дело № 782/2025 г. по описа на Административен съд - Пловдив, с което е отхвърлена жалбата срещу акт за установяване на публично държавно вземане № 16/06/1/0/01947/04/01, изх. № 07-165-6500/166 от 25.03.2025 г. на директора на Областна дирекция Пловдив на Държавен фонд Земеделие. </w:t>
        <w:tab/>
        <w:br/>
        <w:tab/>
        <w:t xml:space="preserve">В касационната жалба се съдържат доводи за неправилност на обжалваното решение, поради противоречие на материалния закон, нарушение на съдопроизводствените правила и необоснованост, съставляващи касационни основания по чл. 209, т. 3 АПК. Настоява за отмяна на атакуваното решение. Претендира присъждане на разноски. </w:t>
        <w:tab/>
        <w:br/>
        <w:tab/>
        <w:t xml:space="preserve">Ответникът-Директор на ОД на ДФ Земеделие Пловдив, чрез процесуалния си представител, оспорва основателността на жалбата, по подробно изложени съображения в писмен отговор. Сторено е искане за присъждане на деловодни разноски. </w:t>
        <w:tab/>
        <w:br/>
        <w:tab/>
        <w:t xml:space="preserve">Прокурорът от Върховна касационна прокуратура на Република България дава подробно мотивирано заключение за неоснователност на касационната жалба. </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съдебен контрол пред Административен съд е била законосъобразността на акт за установяване на публично държавно вземане № 16/06/1/0/01947/04/01, изх. № 07-165-6500/166 от 25.03.2025 г. на директора на Областна дирекция Пловдив на Държавен фонд Земеделие. </w:t>
        <w:tab/>
        <w:br/>
        <w:tab/>
        <w:t xml:space="preserve">Върховният административен съд състав на осмо отделение намира обжалваното решение за валидно, допустимо и правилно. </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първоинстанционното производство са проверени констатациите на административния орган, обусловили издаването на административния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Първоинстанционният съд е събрал необходимите за установяването на правно релевантните факти доказателства, които е анализирал и е установил фактите. Въз основа на тях е извел обосновани и правилни правни изводи относно законосъобразността на оспорения индивидуален административен акт. Неоснователни са оплакванията за нарушение на материалния закон и необоснованост на съдебния акт. </w:t>
        <w:tab/>
        <w:br/>
        <w:tab/>
        <w:t xml:space="preserve">Правилно е становището на първоинстанционния съд, че по делото са налице достатъчно годни и относими доказателства, обосноваващи твърденията на административния орган. </w:t>
        <w:tab/>
        <w:br/>
        <w:tab/>
        <w:t xml:space="preserve">Административният орган, е постановил акта в рамките на делегираната му компетентност, както и в съответствие с приложимите материалноправни норми. Административният орган е издал акта си при изяснена фактическа обстановка, като е обсъдил всички факти и обстоятелства от значение за случая, както и приложимата нормативна уредба. Не се спори, че касаторът Й. Х. К. не е подала искане за второ плащане. Съгласно Условията за кандидатстване, изплащането на втория етап на помощта, представляващо второ плащане се извършва, когато след извършена проверка Разплащателна агенция (РА) установи точното изпълнение на бизнес плана и след подаване на искане за второ плащане - така и в Договор № BG06RDNP001-6.013-0213- С01/02.12.2024 г., при условие че бенефициентът е изпълнил точно одобреният бизнес план, съгласно условията и сроковете на Договора и условията за изпълнение и при спазване на критериите за допустимост съгласно условията за кандидатстване. Искането за второ плащане по договора не е подадено в допълнително уговорения с анекс от 01.04.2024 г. срок - 30.10.2024 г. Липсват доказателства за наличие на форсмажорни или други непредвидени обстоятелства, които да са попречили за своевременното подаване на заявка за второ плащане. Не представляват такива доказателства доклад на агроинженер и протокол на Кмета на с.Трилистник, доколкото проблемите с поливната система в съседния имот и невъзможността за засаждане по никакъв начин не влияят пряко и непосредствено върху подаването на заявката за второ плащане или уведомяването на фонда за наличие на извънредни обстоятелства. Споделят се изцяло мотивите на първоинстанционния съд, че наводнението не е безспорен факт. Този факт не е констатиран от контролни органи на ДФЗ, не е съставен съвместен протокол на представители на фонда и касатора за състоянието на земеделския имот, което е било от значение за надлежно упражняване на правата като бенефициер да подаде искане за промяна на административния договор или да се освободи от отговорност за пълно или частично неизпълнение на договора, съгласно чл. 18, ал. 1 от същия. Уведомяването на ДФЗ за настъпили според ползвателя на помощта форсмажорни обстоятелства е едва на 17.12.2024 г. и не представлява изпълнение на задълженията по чл. 18 от административния договор, защото съгласно ал. 2, бенефициерът следва да уведоми с писмо фонда в срок до 15 работни дни от датата, на която има възможност да го направи, като съгласно ал.З при неизпълнение на задължението по ал. 2 не може да се позовава на непреодолима сила, както не може да се позовава на непреодолима сила или извънредно обстоятелство, когато е в забава (ал. 4). В случая крайният срок на договора е 30.10.2024 г., както е уговорен между страните с анекса от 01.04.2024 г. След 30.10.2024 г. касаторът вече е била в забава, поради което не е могъл да се позове на непреодолима сила или извънредно обстоятелство. Неизпълнението на задължението да поиска продължаване на срока на договора преди неговото изтичане се дължи изцяло на волята и бездействието на касатора. Неизпълнението на нормативно и договорно установеното задължение за подаване на второто заявление в срок е скрепено със санкцията, посочена в чл. 26, ал. 1, т. 1 и 7 от Наредба № 4/30.05.2018 г. и представлява самостоятелно основание за отказ за извършване на второ плащане и възникване на задължение за връщане на първото плащане. Съдът е отчел неизпълнението на договорните задължения от ползвателя на помощта и наличието на материалноправните предпоставки за издаване на АУПДВ. </w:t>
        <w:tab/>
        <w:br/>
        <w:tab/>
        <w:t xml:space="preserve">Предвид изложеното Върховният административен съд състав на осмо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При този изход на спора и навременно заявена претенция за това на ответника по касация се следва присъждане на сторените разноски пред касационната инстанция. Същите се констатираха в размер на 100 евро разноски за юрисконсултско възнаграждение. </w:t>
        <w:tab/>
        <w:br/>
        <w:tab/>
        <w:t xml:space="preserve">Воден от горното, на основание чл. 221, ал. 2, предл. 1 от АПК, Върховният административен съд - осмо отделение, </w:t>
        <w:tab/>
        <w:br/>
        <w:tab/>
        <w:t xml:space="preserve">РЕШИ: </w:t>
        <w:tab/>
        <w:br/>
        <w:tab/>
        <w:t xml:space="preserve">ОСТАВЯ В СИЛА решение № 9969/12.11.2025 г. по адм. дело № 782/2025 г. по описа на Административен съд - Пловдив. </w:t>
        <w:tab/>
        <w:br/>
        <w:tab/>
        <w:t xml:space="preserve">ОСЪЖДА Й. Х. К., [ЕГН], от град Пловдив, [адрес], да заплати на Държавен фонд Земеделие сумата от 100 (сто) евро, юрисконсултско възнаграждение за настоящата инстанция.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БИСЕРКА ЦАНЕВА </w:t>
        <w:tab/>
        <w:br/>
        <w:tab/>
        <w:t xml:space="preserve">секретар: </w:t>
        <w:tab/>
        <w:br/>
        <w:tab/>
        <w:t xml:space="preserve">Членове: </w:t>
        <w:tab/>
        <w:br/>
        <w:tab/>
        <w:t xml:space="preserve">/п/ МИРОСЛАВ МИРЧЕВ </w:t>
        <w:tab/>
        <w:br/>
        <w:tab/>
        <w:t xml:space="preserve">/п/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