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№3394/25.03.2026 по адм. д. №2336/2026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3394София, 25.03.2026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шестнадесети март две хиляди двадесет и шеста година в състав:Председател:</w:t>
        <w:tab/>
        <w:br/>
        <w:tab/>
        <w:t xml:space="preserve">БИСЕРКА ЦАНЕВАЧленове:</w:t>
        <w:tab/>
        <w:br/>
        <w:tab/>
        <w:t xml:space="preserve">ДИМИТЪР ПЪРВАНОВ ВАСИЛКА ШАЛАМАНОВАпри секретар</w:t>
        <w:tab/>
        <w:br/>
        <w:tab/>
        <w:t xml:space="preserve">Снежана Тодороваи с участиетона прокурора</w:t>
        <w:tab/>
        <w:br/>
        <w:tab/>
        <w:t xml:space="preserve">Милена Беремскаизслуша докладванотоот съдията</w:t>
        <w:tab/>
        <w:br/>
        <w:tab/>
        <w:t xml:space="preserve">Василка Шаламановапо административно дело № 2336/2026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 </w:t>
        <w:tab/>
        <w:br/>
        <w:tab/>
        <w:t xml:space="preserve">Образувано е по касационна жалба на „Виктория Транс – 2007“ ЕООД, ЕИК 175383154, със седалище и адрес на управление [населено място], [улица], представлявано от управителя С. Димитров, подадена чрез пълномощника адв. Белелиева, срещу Решение № 42185/16.12.2025 г., постановено по адм. дело № 8442/2025 г. по описа на Административен съд – София-град, с което е отхвърлена жалбата на дружеството против Ревизионен акт (РА) № Р-22221924001822-091-001/17.12.2024 г., издаден от органи по приходите при ТД на НАП Велико Търново, потвърден с Решение № 738/07.07.2025 г. на Директора на Дирекция „Обжалване и данъчно-осигурителна практика“ („ОДОП“) – София при ЦУ на НАП. </w:t>
        <w:tab/>
        <w:br/>
        <w:tab/>
        <w:t xml:space="preserve">В касационната жалба се съдържат доводи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209, т. 3 АПК. Оспорва се изводът на административния съд, според който процесният РА е валиден индивидуален административен акт. Изтъква се, че съдът не е съобразил липсата на правомощия на лицата, участвали в издаване на РА. Искането, поддържано и в съдебно заседание чрез адв. Груйчев, е за отмяна на първоинстанционното решение и за постановяване на друго, с което да бъде прогласена нищожността на РА. Претендира присъждане на разноски за две съдебни инстанции. </w:t>
        <w:tab/>
        <w:br/>
        <w:tab/>
        <w:t xml:space="preserve">Ответникът – Директор на Дирекция „ОДОП“ – София при ЦУ на НАП, в подаден писмен отговор чрез пълномощника юрк. Василева, и в съдебно заседание чрез юрк. Соколова, оспорва основателността на касационната жалба и моли за оставяне в сила на първоинстанционното решение. Претендира присъждане на разноски. 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АПК, и съобрази становищата на страните, намира жалбата за процесуално допустима като подадена в преклузивния срок, от легитимирана страна и против подлежащ на оспорване съдебен акт, а по съществото ѝ съобрази следното: </w:t>
        <w:tab/>
        <w:br/>
        <w:tab/>
        <w:t xml:space="preserve">Предмет на съдебен контрол пред Административен съд – София-град по отношение на валидността е бил РА № Р-22221924001822-091-001/17.12.2024 г., издаден от органи по приходите при ТД на НАП Велико Търново, потвърден с Решение № 738/07.07.2025 г. на Директора на Дирекция „Обжалване и данъчно-осигурителна практика“ („ОДОП“) – София при ЦУ на НАП, с който на „Виктория Транс – 2007“ ЕООД са установени задължения по ЗДДС в размер на 689 811,72 лв. главница, ведно с 120 794,25 лв. лихви. </w:t>
        <w:tab/>
        <w:br/>
        <w:tab/>
        <w:t xml:space="preserve">За да отхвърли жалбата срещу РА, административният съд е приел, от фактическа страна, следното: </w:t>
        <w:tab/>
        <w:br/>
        <w:tab/>
        <w:t xml:space="preserve">Със Заповед за възлагане на ревизия (ЗВР) № Р-22221924001822-020-001/11.04.2024 г. (л. 48), издадена от К. Ченев на длъжност началник сектор „Ревизии“ в дирекция „Контрол“ при ТД на НАП Велико Търново, е възложено извършване на ревизия на дружеството от Б. Линков на длъжност „главен инспектор по приходите“, който е определен за ръководител на ревизията, и Н. Христов на длъжност „главен инспектор по приходите“. </w:t>
        <w:tab/>
        <w:br/>
        <w:tab/>
        <w:t xml:space="preserve">Със Заповед № 1444/21.06.2024 г. на изпълнителния директор на НАП (л. 34), на основание чл. 10б, ал. 1, т. 2 от ЗДСл, е прекратено служебното правоотношение на К. Ченев (възложител на ревизията). В тази връзка е издадено Решение № Р-22221924001822-098-001/28.06.2024 г. (л. 97 от папка 1) от заместник-директора на ТД на НАП - София за изземване разглеждането или решаването на конкретен въпрос/преписка, с което преписката е иззета от Ченев и е възложена на М. Дюлгерова. </w:t>
        <w:tab/>
        <w:br/>
        <w:tab/>
        <w:t xml:space="preserve">Със Заповед № З-ЦУ-2303/06.11.2023 г. на заместник-изпълнителния директор на НАП (л. 39 и сл.), оправомощен със Заповед № ЗЦУ-ОПР- 24/15.06.2023 г., на основание чл. 12, ал. 6 ДОПК, са определени органи по приходите, за които не се прилагат правилата на чл. 7, ал. 1 и чл. 8 ДОПК, сред които са и К. Ченев и М. Дюлгерова. </w:t>
        <w:tab/>
        <w:br/>
        <w:tab/>
        <w:t xml:space="preserve">Със Заповед № З-ЦУ-786/11.04.2024 г. (л. 38), на основание чл. 10, ал. 9 ЗНАП, изпълнителният директор на НАП е наредил определените със Заповед № ЗЦУ-2303/06.11.2023 г. служители на ТД на НАП Велико Търново да осъществяват производствата по данъчно-осигурителен контрол по отношение на лицата, посочени в приложението към Заповедта, в това число и по отношение на „Виктория Транс - 2007“ ЕООД, за които съгласно чл. 8 ДОПК, компетентната териториална дирекция на НАП е ТД на НАП София.Функциите на компетентен орган по чл. 112, ал. 2, т. 1 ДОПК са възложени на посочените органи със Заповед № РД-01-1019/06.11.2023 г. на директора на ТД на НАП София (л. 36), издадена на основание чл. 11, ал. 3 ЗНАП във връзка с чл. 112, ал. 2, т. 1 ДОПК. </w:t>
        <w:tab/>
        <w:br/>
        <w:tab/>
        <w:t xml:space="preserve">Процесният РА № Р-22221924001822-091-001/17.12.2024 г. е издаден от М. Дюлгерова в качеството ѝ на орган, възложил ревизията, и Б. Линков – ръководител на ревизията. </w:t>
        <w:tab/>
        <w:br/>
        <w:tab/>
        <w:t xml:space="preserve">При оспорване на акта по административен ред, с Решение № 738/07.07.2025 г. на Директора на Дирекция „ОДОП“ – София при ЦУ на НАП жалбата на „Виктория Транс – 2007“ ЕООД, с която е поискано обявяване нищожността на РА, е оставена без уважение. </w:t>
        <w:tab/>
        <w:br/>
        <w:tab/>
        <w:t xml:space="preserve">За да отхвърли жалбата на дружеството, с която актът е оспорен единствено по отношение на неговата валидност, първоинстанционният съд е приел, че РА е издаден от материално и териториално компетентни органи при съобразяване мотивите на Тълкувателно решение № 3/26.06.2025 г., постановено по тълк. дело № 2/2024 г. на ОСК на ВАС. Изложени са и съображения, че актът е в законоустановената форма и е издаден въз основа на закона, като е надлежно подписан от своите издатели. </w:t>
        <w:tab/>
        <w:br/>
        <w:tab/>
        <w:t xml:space="preserve">Решението е валидно и допустимо, но неправилно. </w:t>
        <w:tab/>
        <w:br/>
        <w:tab/>
        <w:t xml:space="preserve">Съгласно чл. 119, ал. 2 ДОПК ревизионният акт се издава от органа, възложил ревизията, и ръководителя на ревизията в 14-дневен срок от подаването на възражение или от изтичането на срока за подаване на възражение. </w:t>
        <w:tab/>
        <w:br/>
        <w:tab/>
        <w:t xml:space="preserve">Разпоредбата на чл. 7, ал. 3 ДОПК предвижда възможност определен в закона горестоящ орган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 когато са налице основания за отвод или самоотвод, както и в случаите на трайна невъзможност за изпълнение на служебните задължения или невъзможност, произтичаща от промяна в длъжността на органа по приходите, съответно публичния изпълнител, водеща до отпадане на компетентността,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 Съгласно чл. 7, ал. 3 ЗНАП изпълнителният директор и териториалният директор упражняват правомощията по чл. 7, ал. 3 ДОПК и могат да оправомощават със заповед своите заместници или да определят други служители от агенцията да упражняват техните правомощия. </w:t>
        <w:tab/>
        <w:br/>
        <w:tab/>
        <w:t xml:space="preserve">В конкретния случай с Решение № Р-22221924001822-098-001/28.06.2024 г. (л. 97 от папка 1) преписката е иззета от К. Ченев – възложител на ревизията, и е възложена на М. Дюлгерова. Като фактическо основание за изземването е посочено прекратяване на служебното правоотношение на Ченев, считано от 01.07.2024 г., за което по делото е приложена Заповед №1444/21.06.2024 г. на изпълнителния директор на НАП (л. 34). </w:t>
        <w:tab/>
        <w:br/>
        <w:tab/>
        <w:t xml:space="preserve">Административният съд не е съобразил, че по делото не се съдържа заповед относно наличието на правомощия по чл. 7, ал. 3 ДОПК във връзка с чл. 7, ал. 3 ЗНАП на издателя на Решението за изземване – Х. Марков на длъжност заместник-директор на ТД на НАП София, което означава, че същото изхожда от некомпетентен орган. Липсата на доказателства, че издателят на решението за изземване на преписката е бил надлежно оправомощен от съответния горестоящ орган, обуславя извод за липса на материална компетентност и у единия от издателите на РА – М. Дюлгерова. Посоченото нарушение на чл. 119, ал. 2 ДОПК има за правна последица нищожност на процесния ревизионен акт, което не е съобразено от първоинстанционния съд. </w:t>
        <w:tab/>
        <w:br/>
        <w:tab/>
        <w:t xml:space="preserve">С оглед изложеното, решението, с което е отхвърлена жалбата на дружеството против РА, като неправилно, следва да бъде отменено, а вместо него – постановено друго, с което да бъде прогласена нищожността на акта. </w:t>
        <w:tab/>
        <w:br/>
        <w:tab/>
        <w:t xml:space="preserve">При този изход на спора в полза на касатора, при навременна претенция, подкрепена с доказателства, се следват разноски. За касационната инстанция сторените от страната разноски възлизат на 30 869,20 евро, от които 30 000 евро за адвокатско възнаграждение и 869,20 евро за държавна такса. За първоинстанционното производство разноските на дружеството са в размер на 2 050,00 лв., от които 2 000,00 лв. за адвокатско възнаграждение и 50,00 лв. за държавна такса, която сума, на основание чл. 12 и чл. 13 от Закона за въвеждане на еврото в Република България, следва да се превалутира, като възлиза на 1 048,15 евро. Разноските, подлежащи на присъждане, възлизат на общо 31 917,35 евро. </w:t>
        <w:tab/>
        <w:br/>
        <w:tab/>
        <w:t xml:space="preserve">Водим от горното и на основание чл. 221, ал. 2, изр. първо, предл. второ от АПК, Върховен административен съд, състав на Осмо отделение </w:t>
        <w:tab/>
        <w:br/>
        <w:tab/>
        <w:t xml:space="preserve">РЕШИ: </w:t>
        <w:tab/>
        <w:br/>
        <w:tab/>
        <w:t xml:space="preserve">ОТМЕНЯ Решение № 42185/16.12.2025 г., постановено по адм. дело № 8442/2025 г. по описа на Административен съд – София-град, и вместо него ПОСТАНОВЯВА: </w:t>
        <w:tab/>
        <w:br/>
        <w:tab/>
        <w:t xml:space="preserve">ОБЯВЯВА по жалба на „Виктория Транс – 2007“ ЕООД за нищожен Ревизионен акт № Р-22221924001822-091-001/17.12.2024 г., издаден от органи по приходите при ТД на НАП Великов Търново, потвърден с Решение № 738/07.07.2025 г. на Директора на Дирекция „Обжалване и данъчно-осигурителна практика“ – София при ЦУ на НАП. </w:t>
        <w:tab/>
        <w:br/>
        <w:tab/>
        <w:t xml:space="preserve">ИЗПРАЩА преписката на компетентния орган по приходите при ТД на НАП Велико Търново на основание чл. 173, ал. 2 АПК във връзка с чл. 160, ал. 5 ДОПК. </w:t>
        <w:tab/>
        <w:br/>
        <w:tab/>
        <w:t xml:space="preserve">ОСЪЖДА Национална агенция за приходите да заплати на „Виктория Транс – 2007“ ЕООД, ЕИК 175383154, със седалище и адрес на управление [населено място], [улица], представлявано от управителя С. Димитров, сума в размер на 31 917,35 евро, представляваща разноски за две съдебни инстанции.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БИСЕРКА ЦАНЕВА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ДИМИТЪР ПЪРВАНОВ/п/ ВАСИЛКА ШАЛАМАНОВА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