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№948/26.03.2026 по търг. д. №586/2026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948</w:t>
        <w:tab/>
        <w:br/>
        <w:tab/>
        <w:t xml:space="preserve"/>
        <w:tab/>
        <w:br/>
        <w:tab/>
        <w:t xml:space="preserve"> гр. София, 26.03.2026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2-РИ СЪСТАВ, в закрито заседание на двадесет и пети март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Петя Хорозова Касационно търговско дело № 20268002900586 по описа за 2026 година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ТОПЛОФИКАЦИЯ СОФИЯ ЕАД, чрез процесуален пълномощник, срещу решение № 7191/27.11.2025 г., постановено по в. гр. д. № 1557/2025 г. по описа на Софийския градски съд, ГО, ІV – Г въззивен състав. С въззивното решение е потвърдено решение № 21746 от 29.11.2024 г. по гр. д. № 50905/2023 г. на Софийския районен съд, 138-ми състав, с което касаторът е осъден да заплати на ПЕРФЕКТ ИНС ЕООД сумата 11 195.54 лв. – обезщетение за ползване на топлопровод и абонатна станция за снабдяване с топлоенергия на жилищна сграда в гр. София, ж. к. Изток, ул. Тинтява № 7 за периода от 13.09.2018 г. до 13.09.2023 г., на основание чл. 59 ЗЗД вр. чл. 137, ал. 2 ЗЕ, ведно със законната лихва върху тази сума, считано от датата на подаване на исковата молба – 13.09.2023 г. до окончателното й изплащане.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преценка на данните по делото намира, че жалбата е недопустима, по следните съображения:</w:t>
        <w:tab/>
        <w:br/>
        <w:tab/>
        <w:t xml:space="preserve"/>
        <w:tab/>
        <w:br/>
        <w:tab/>
        <w:t xml:space="preserve">Съгласно правилото на чл. 280, ал. 3, т. 1, пр. 2 ГПК, решенията по въззивни търговски дела с цена на иска до 20 000 лв. не подлежат на касационно обжалване. Според разпоредбата на чл. 365, т. 1 ГПК, делото е по търговски спор, когато искът е с предмет право или правно отношение, породено или отнасящо се до търговска сделка, включително нейното неизпълнение или прекратяване и последиците от това.</w:t>
        <w:tab/>
        <w:br/>
        <w:tab/>
        <w:t xml:space="preserve"/>
        <w:tab/>
        <w:br/>
        <w:tab/>
        <w:t xml:space="preserve">В случая отношенията между страните произтичат от търговска сделка - Предварителен договор за присъединяване на потребители, ползващи топлинна енергия за битови нужди, сключен на 06.10.2008 г., относно изграждането на присъединителен топлопровод, съоръжения към него и абонатна станция за нуждите на посочената жилищна сграда, при поето в договора задължение от страна на ТОПЛОФИКАЦИЯ СОФИЯ ЕАД да придобие собствеността върху изградените съоръжения при условията на чл. 137, ал. 2 и ал. 3 ЗЕ (чл. 23 от договора). Претенцията на ищеца във връзка с ползването на съоръженията от ответника е последица от това, че горепосоченото задължение е останало неизпълнено, поради което е налице изискуемата в чл. 365 ГПК връзка между правния спор и сключената между страните търговска сделка.</w:t>
        <w:tab/>
        <w:br/>
        <w:tab/>
        <w:t xml:space="preserve"/>
        <w:tab/>
        <w:br/>
        <w:tab/>
        <w:t xml:space="preserve">Следователно делото е търговско и с оглед цената на предявения иск в размер на 11 195.54 лв. не са удовлетворени условията на чл. 280, ал. 3 ГПК за допустимост на предприетото от ТОПЛОФИКАЦИЯ СОФИЯ ЕАД касационно обжалване на въззивното решение. По тези съображения настоящото производство следва да бъде прекратено като недопустимо.</w:t>
        <w:tab/>
        <w:br/>
        <w:tab/>
        <w:t xml:space="preserve"/>
        <w:tab/>
        <w:br/>
        <w:tab/>
        <w:t xml:space="preserve">Така мотивиран, съставът на Върховния касационен съд,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т. д. № 586/2026 г. по описа на ВКС, ТК, ІІ т.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ТК, в едноседмичен срок от съобщаването му.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