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№3529/27.03.2026 по адм. д. №3143/2026 на ВАС, VI о., докладвано от съдия Слав Бакалов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3529София, 27.03.2026 г.В ИМЕТО НА НАРОДА</w:t>
        <w:tab/>
        <w:br/>
        <w:tab/>
        <w:t xml:space="preserve">Върховният административен съд на Република България - Шесто отделение, в закрито заседание на двадесет и шести март две хиляди двадесет и шеста година в състав:Председател:</w:t>
        <w:tab/>
        <w:br/>
        <w:tab/>
        <w:t xml:space="preserve">ХАЙГУХИ БОДИКЯНЧленове:</w:t>
        <w:tab/>
        <w:br/>
        <w:tab/>
        <w:t xml:space="preserve">ЮЛИЯ ТОДОРОВА СЛАВ БАКАЛОВпри секретари с участиетона прокурораизслуша докладванотоот съдията</w:t>
        <w:tab/>
        <w:br/>
        <w:tab/>
        <w:t xml:space="preserve">Слав Бакаловпо административно дело № 3143/2026 г.</w:t>
        <w:tab/>
        <w:br/>
        <w:tab/>
        <w:t xml:space="preserve">Производството е по чл. 145 и сл. от АПК, във връзка с чл. 182, ал. 6 и ал. 7, и чл. 176, ал. 1, т. 1 от Закон за съдебната власт (ЗСВ). </w:t>
        <w:tab/>
        <w:br/>
        <w:tab/>
        <w:t xml:space="preserve">Образувано е по жалба на Б. П. М. срещу решението на Съдийската колегия на Висшия съдебен съвет по т. 11.1 от протокол № 9 от проведено на 10.03.2026 г. заседание на Съдийска колегия на Висшия съдебен съвет, с което е отхвърлено, на основание чл. 182, ал. 5 от ЗСВ, възражението на жалбоподателката срещу недопускането и до участие в обявения с решение на Съдийската колегия на Висшия съдебен съвет по Протокол № 2/27.01.2026 г. конкурс за младши съдии в окръжните съдилища. </w:t>
        <w:tab/>
        <w:br/>
        <w:tab/>
        <w:t xml:space="preserve">Жалбата е процесуално допустима, като подадена от лице с правен интерес и в преклузивния срок по чл. 182, ал. 6 от ЗСВ. </w:t>
        <w:tab/>
        <w:br/>
        <w:tab/>
        <w:t xml:space="preserve">За да се произнесе по същество, Върховният административен съд, шесто отделение, взе предвид следното: </w:t>
        <w:tab/>
        <w:br/>
        <w:tab/>
        <w:t xml:space="preserve">Оспорващата Б. П. М. е подала заявление вх.№ ВСС-2983 от 13.02.2026 г. за участие в обявения конкурс за младши съдии в окръжните съдилища, обявен в ДВ, бр. 12/30.01.2026 г.. При извършената проверка на документите по реда на чл. 182, ал. 1 от ЗСВ, Комисията по атестирането и конкурсите (КАК) към Съдийската колегия на Висшия съдебен съвет (СК на ВСС) със свое решение по т.Р-7 от протокол № 6 от заседание, проведено на 23.02.2026 г., се е произнесла по допустимостта на кандидатите, като е утвърдила списъци с допуснатите и недопуснатите кандидати в обявения конкурс за младши съдии. Видно от списъка с недопуснати кандидати, КАК към СК на ВСС е установила, че Б. М. не представя актуална към датата на подаването на заявление информация за психично здраве и за съответствието и с изискванията на чл. 162, ал. 6 от ЗСВ. Със заявлението било представено Психиатрично освидетелстване № 163/2025 г. с дата на преглед и издаване 21.01.2025 г., поради което същата не е допусната до участие в конкурса. </w:t>
        <w:tab/>
        <w:br/>
        <w:tab/>
        <w:t xml:space="preserve">По реда на чл. 182, ал. 4 ЗСВ, Б. М. е подала жалба срещу решението на КАК към СК на ВСС за недопускането и до участие в конкурса за младши съдии. Жалбата с вх.№ ВСС-2983/26.02.2026 г. е разгледана, като със свое решение по т.Р-7.1 от протокол № 7 от заседание, проведено на 09.03.2026 г., КАК към СК на ВСС е предложил на СК на ВСС да отхвърли, на основание чл. 182, ал. 5 от ЗСВ, жалбата на кандидата Б. П. М.. </w:t>
        <w:tab/>
        <w:br/>
        <w:tab/>
        <w:t xml:space="preserve">С обжалваното пред настоящата инстанция решение по т. 11.1 от протокол № 9 от проведено на 10.03.2026 г. заседание, Съдийска колегия на Висшия съдебен съвет, на основание чл. 182, ал. 5 от ЗСВ е отхвърлила жалбата на Б. М. срещу недопускането му до участие в конкурса. </w:t>
        <w:tab/>
        <w:br/>
        <w:tab/>
        <w:t xml:space="preserve">При извършената проверка, на основание чл. 168 от АПК, настоящият състав на Върховния административен съдът установи, че оспореният акт е издаден от компетентен орган, при спазване на административнопроизводствените правила. </w:t>
        <w:tab/>
        <w:br/>
        <w:tab/>
        <w:t xml:space="preserve">На основание чл. 181, ал. 1 от ЗСВ, в конкурса за младши съдии, младши прокурори и младши следователи може да участва лице, което отговаря на изискванията по чл. 162 от ЗСВ. За удостоверяване на обстоятелството по чл. 162, ал. 6 от ЗСВ, а именно, че не страда от психическо заболяване, Б. М. е приложила Психиатрично освидетелстване № 163/2025 г. с дата на преглед и издаване 21.01.2025 г. от ДКЦ „Света Марина“ ЕООД гр.Варна, в което е посочено, че към датата на прегледа Б. П. М. е без данни за психично заболяване и не се води на диспансерен учет за психично заболяване. </w:t>
        <w:tab/>
        <w:br/>
        <w:tab/>
        <w:t xml:space="preserve">Видно от решение по т.Р-7 от протокол № 6 от заседание, проведено на 23.02.2026 г., КАК към СК на ВСС, е изложила подробни мотиви в решението си за недопускане на Б. М. до участие в обявения конкурс за младши съдии към окръжните съдилища. КАК е посочила, че в ЗСВ и Наредба № 1 от 09.02.2017 г. не е предвидено изискване за срок на валидност на издаденото медицинско удостоверение за психично здраве, но в някой медицински документи за извършен психиатричен преглед, прилагани от други кандидати в конкурса бил посочен срок на валидност от 6 месеца. Обичайната практика била кандидатите да прилагат медицински удостоверения за извършен до 6 месеца преди обявяването на съответния конкурс в ДВ психиатрично изследване. Такива медицински документи по - надеждно биха отразили новите данни, както и настоящото състояние и психическа годност/здраве на кандидатите в конкурса. </w:t>
        <w:tab/>
        <w:br/>
        <w:tab/>
        <w:t xml:space="preserve">КАК към СК на ВСС в решение по т.Р-7.1 от протокол № 7 от заседание, проведено на 09.03.2026 г., отново се е позовала на същите данни и констатации относно представените документи от лицето, както и тези представени от другите кандидати, като мотивирано е предложила на СК на ВСС да отхвърли жалбата на Б. М. срещу недопускането и до участие в конкурса за младши съдии и е внесла предложения за отхвърляне на жалбата в заседание на СК на ВСС, насрочено за 10.03.2026 г. Мотивите на вносителя са, че липсата на фиксиран срок за валидност на медицинския документ, давала възможност на комисията да приемела общовалиден универсален срок за валидност, а именно срок до 6 месеца от издаването на документа, еднакъв за всички кандидати. Кандидата не представял актуално медицинско удостоверение, нито правил искане за предоставяне възможност за представянето му. </w:t>
        <w:tab/>
        <w:br/>
        <w:tab/>
        <w:t xml:space="preserve">Тези мотиви са възприети от Съдийската колегия на ВСС (видно от пълния стенографски протокол на Съдийска колегия от 10.03.2026 г. достъпен на адрес https://vss.justice.bg/root/f/upload/48/pr-09-10-03-2026-s%D0%BA.pdf) и въз основа на тях, в свое решение по т. 11.1 от протокол № 9 от проведено на 10.03.2026 г., колегията е отхвърлила жалбата на Б. М.. </w:t>
        <w:tab/>
        <w:br/>
        <w:tab/>
        <w:t xml:space="preserve">В тази връзка недоказани са оплакванията на жалбоподателката, че не са изложени фактически и правни основания в обжалвания административен акт. Оспореното решение по т. 11.1 е мотивирано съгласно фикцията, съдържаща се в чл. 34, ал. 3, изречение второ от ЗСВ, съгл. която, за мотиви на решението, с което се приема направеното предложение, се смятат мотивите на вносителя му, както и изказванията на членовете на ВСС в негова подкрепа, т. е. в конкретния случай мотиви се съдържат и в предхождащата гласуването документация – конкурсна документация, становища на КАК към СК на ВСС и подкрепящите ги документи. </w:t>
        <w:tab/>
        <w:br/>
        <w:tab/>
        <w:t xml:space="preserve">Оспореното решение по т. 11.1 е прието от СК на ВСС, единодушно с 9 гласа, с явно гласуване, т. е. с гласовете на всички присъствали на заседанието на 10.03.2026 г., поради кое е прието с предвиденото в чл. 33 ал. 5 от ЗСВ мнозинство.. </w:t>
        <w:tab/>
        <w:br/>
        <w:tab/>
        <w:t xml:space="preserve">Обжалваното решение на СК на ВСС обаче противоречи на чл. 12 ал. 1 и чл. 13 от АПК. </w:t>
        <w:tab/>
        <w:br/>
        <w:tab/>
        <w:t xml:space="preserve">Разпоредбата на чл. 287 от Кодекса на труда (КТ) въвежда задължителните предварителни и периодични прегледи на работниците и служителите, като условията, видът и обхватът на прегледите, съобразно характера на работата, условията на труда и възрастта на работниците и служителите се определят с наредба на министъра на здравеопазването - Наредба № 3 от 28.02.1987 г. за задължителните предварителни и периодични медицински прегледи на работниците (Наредба № 3). </w:t>
        <w:tab/>
        <w:br/>
        <w:tab/>
        <w:t xml:space="preserve">В Раздел I от Наредба № 3 е предвидена организация и провеждане на задължителните предварителни медицински прегледи на работниците. В тези правни норми обаче не е предвиден срок за валидност на заключението за годността на лицето да изпълнява посочената професия. В същата насока е и становището изложено в отговор на МТСП от 11.10.2021 г. във връзка с чл. 2 от Наредба № 3 и което допуска извършване на предварителен медицински преглед на лицата, прекратили трудовите си правоотношения за повече от три месеца - чл. 2 ал. 1 т. 3 от Наредба № 3. </w:t>
        <w:tab/>
        <w:br/>
        <w:tab/>
        <w:t xml:space="preserve">При тази законова уредба, за да се приеме, че е налице надлежен документ по чл. 181, ал. 4, т. 5 от ЗСВ, то той следва да съдържа онези удостоверителни данни, за които е представен. При извършения анализ на реквизитите на представеното от лицето Психиатрично освидетелстване № 163/2025 г. с дата на преглед и издаване 21.01.2025 г., представляващо по съществото си карта за предварителен медицински преглед, е установено правнорелевантното обстоятелство по чл. 162 т. 6 от ЗСВ, а именно, че лицето не страда от психическо заболяване. Печатът и щемпелът са поставени от ДКЦ „Света Марина“ ЕООД гр.Варна с подпис на длъжностно лице, удостоверило, че жалбоподателката не се води на отчет. Съгласно медицински стандарт "Психиатрия" действал към момента на издаване на посочената карта за предварителен преглед, лицата, които са лекувани от психични заболявания, се водят на учет. След като липсва посочен краен срок на валидност на това освидетелстване, както и изискване в друг нормативен акт за неговата валидност, то приетото от КАК и СК на ВСС становище, че не е представено актуално удостоверение за психично здраве се явява необосновано. Както бе посочено по-горе изискването на актуално заключение за годността на лицето да изпълнява посочената професия би било допустимо само в хипотезата на чл. 2 ал. 1 т. 3 от Наредба № 3, а именно лицето да е прекратило трудовите си правоотношения за повече от три месеца, каквито данни по преписката липсват. </w:t>
        <w:tab/>
        <w:br/>
        <w:tab/>
        <w:t xml:space="preserve">Необосновани са изводите на КАК и СК на ВСС, че липсата на фиксиран срок за валидност на медицинския документ, дава възможност на комисията да приеме общовалиден универсален срок за валидност, а именно срок до 6 месеца от издаването на документа, еднакъв за всички кандидати. Този извод би бил допустим, в случай че е предвиден в нормативен акт или в условията за провеждане на обявения конкурс. Съгласно чл. 12 ал. 1 от АПК административните органи са длъжни да осигуряват откритост, достоверност и пълнота на информацията в административното производство. Според чл. 13 от АПК административните органи своевременно огласяват публично критериите, вътрешните правила и установената практика при упражняване на своята оперативна самостоятелност по прилагане на закона и постигане на целите му. </w:t>
        <w:tab/>
        <w:br/>
        <w:tab/>
        <w:t xml:space="preserve">В случая нито в Наредба № 1 от 9.02.2017 г. за конкурсите за магистрати и за избор на административни ръководители в органите на съдебната власт, нито в условията на обявения с решение на СК на ВСС по Протокол № 2/27.01.2026 г. конкурс за младши съдии в окръжните съдилища, се съдържа изискване за срок на валидност на медицинското удостоверение по чл. 181 ал. 4 т. 5 от ЗСВ. Въвеждането на такова изискване в последствие противоречи на цитираните по-горе принципи в административното производство, както и на принципа за съразмерност съгласно чл. 6 ал. 1 от АПК. </w:t>
        <w:tab/>
        <w:br/>
        <w:tab/>
        <w:t xml:space="preserve">Дори КАК на СК на ВСС да е приел, че представения от оспорващата медицински документ не удостоверява в достатъчна степен обстоятелството по чл. 162 т. 6 от ЗСВ, то в този случай следва да бъде приложено правилото на чл. 30, ал. 2 във връзка с чл. 29, ал. 2 т. 7 от АПК, според което заявителят се уведомява да отстрани недостатъците в подаденото от него заявление (искане) в тридневен срок от съобщението за това, с указание, че неотстраняването им ще предизвика прекратяване на производството. Това правило не е изпълнено в случая от КАК на СК на ВСС, приел заявлението на лицето за участие в конкурса, което е довело да издаването на акта без да е изяснен въпросът по допустимостта на кандидата. Без извършване на предписанията по чл. 30 ал. 2 от АПК и изтичане на срока за това, отказът за допускане на оспорващата до участие в конкурса се явява незаконосъобразен. </w:t>
        <w:tab/>
        <w:br/>
        <w:tab/>
        <w:t xml:space="preserve">По изложените фактически и правни съображения, Върховният административен съд, състав на шесто отделение намира, че оспореното решение на СК на ВСС е издадено в противоречие с материалноправните изисквания за законосъобразност. В този смисъл решението като незаконосъобразно и на основанието по чл. 146, т. 4 АПК подлежи на отмяна. </w:t>
        <w:tab/>
        <w:br/>
        <w:tab/>
        <w:t xml:space="preserve">Доколкото естеството на отменения акт не позволява решаването на въпроса по същество от настоящия съдебен състав, то преписката трябва да се изпрати на Съдийска колегия на Висшия съдебен съвет, която да реши по същество въпросите по чл. 182, ал. 5 от Закона за съдебната власт, във връзка с подадената жалба на Б. П. М. срещу недопускането и до участие в обявения с решение на Съдийската колегия на Висшия съдебен съвет по Протокол № 2/27.01.2026 г. конкурс за младши съдии в окръжните съдилища. </w:t>
        <w:tab/>
        <w:br/>
        <w:tab/>
        <w:t xml:space="preserve">Мотивиран така и на основание чл. 172, ал. 2, предл. 2 и чл. 173, ал. 2 АПК във връзка с чл. 182, ал. 7 ЗСВ, Върховният административен съд, шесто отделение, </w:t>
        <w:tab/>
        <w:br/>
        <w:tab/>
        <w:t xml:space="preserve">РЕШИ: </w:t>
        <w:tab/>
        <w:br/>
        <w:tab/>
        <w:t xml:space="preserve">ОТМЕНЯ по жалба на Б. П. М., решението на Съдийската колегия на Висшия съдебен съвет по т. 11.1 от протокол № 9 от проведено на 10.03.2026 г. заседание на Съдийска колегия на Висшия съдебен съвет, с което е отхвърлено, на основание чл. 182, ал. 5 от ЗСВ, възражението на жалбоподателката срещу недопускането и до участие в обявения с решение на Съдийската колегия на Висшия съдебен съвет по Протокол № 2/27.01.2026 г. конкурс за младши съдии в окръжните съдилища. </w:t>
        <w:tab/>
        <w:br/>
        <w:tab/>
        <w:t xml:space="preserve">ИЗПРАЩА делото като преписка на Съдийска колегия на Висшия съдебен съвет, която да се произнесе по жалба на Б. П. М. срещу недопускането и до участие в обявения с решение на Съдийската колегия на Висшия съдебен съвет по Протокол № 2/27.01.2026 г. конкурс за младши съдии в окръжните съдилища, в съответствие с дадените в мотивите на решението, указания по тълкуване и прилагане на закона.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ХАЙГУХИ БОДИКЯН </w:t>
        <w:tab/>
        <w:br/>
        <w:tab/>
        <w:t xml:space="preserve">секретар: </w:t>
        <w:tab/>
        <w:br/>
        <w:tab/>
        <w:t xml:space="preserve">Членове: </w:t>
        <w:tab/>
        <w:br/>
        <w:tab/>
        <w:t xml:space="preserve">/п/ ЮЛИЯ ТОДОРОВА/п/ СЛАВ БАКАЛОВ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