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№882/23.03.2026 по ч. търг. д. №497/2026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882</w:t>
        <w:tab/>
        <w:br/>
        <w:tab/>
        <w:t xml:space="preserve"/>
        <w:tab/>
        <w:br/>
        <w:tab/>
        <w:t xml:space="preserve">гр. София, 23.03.2026 г.</w:t>
        <w:tab/>
        <w:br/>
        <w:tab/>
        <w:t xml:space="preserve"/>
        <w:tab/>
        <w:br/>
        <w:tab/>
        <w:t xml:space="preserve">ВЪРХОВEН КАСАЦИОНЕН СЪД на Република България, Търговска колегия, Първо отделение в закрито заседание на седемнадесети март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ВЕРОНИКА НИКОЛОВА </w:t>
        <w:tab/>
        <w:br/>
        <w:tab/>
        <w:t xml:space="preserve"/>
        <w:tab/>
        <w:br/>
        <w:tab/>
        <w:t xml:space="preserve">ЧЛЕНОВЕ: МАДЛЕНА ЖЕЛЕВА </w:t>
        <w:tab/>
        <w:br/>
        <w:tab/>
        <w:t xml:space="preserve"/>
        <w:tab/>
        <w:br/>
        <w:tab/>
        <w:t xml:space="preserve"> МИРОСЛАВА КАЦАРСКА </w:t>
        <w:tab/>
        <w:br/>
        <w:tab/>
        <w:t xml:space="preserve"/>
        <w:tab/>
        <w:br/>
        <w:tab/>
        <w:t xml:space="preserve">като разгледа докладваното от съдия Желева ч. т. д. № 497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частна жалба на М. Д. Д. срещу определение № 3207 от 01.12.2025 г. по в. ч. гр. д. № 2652/2025 г. на Софийски апелативен съд. С него е оставена без разглеждане частна жалба вх. № 26017/06.10.2025 г. по описа на Софийски апелативен съд, подадена от М. Д. срещу определение № 261003 от 22.05.2024 г. по т. д. № 1685/2013 г. на Софийски градски съд, с което е прекратено производството по т. д. № 1685/2013 г. на Софийски градски съд и делото е изпратено на Софийски апелативен съд за определяне на друг равен по степен съд, който да го разгледа.</w:t>
        <w:tab/>
        <w:br/>
        <w:tab/>
        <w:t xml:space="preserve"/>
        <w:tab/>
        <w:br/>
        <w:tab/>
        <w:t xml:space="preserve">Съдът констатира, че съдия Мирослава Кацарска е постановила по т. д. № 1685/2013 г. на Софийски градски съд акт по чл. 22, ал. 1, т. 6 ГПК – определение от 17.07.2015 г.</w:t>
        <w:tab/>
        <w:br/>
        <w:tab/>
        <w:t xml:space="preserve"/>
        <w:tab/>
        <w:br/>
        <w:tab/>
        <w:t xml:space="preserve">Това налага съдия Кацарска да бъде отстранена и от разглеждане на частната жалба, основание за образуване на настоящото дело, на основание чл. 22, ал. 1, т. 6 ГПК.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ОТСТРАНЯВА съдия Мирослава Кацарска от разглеждането на ч. т. д. № 497/2026 г. по описа на Върховен касационен съд, ТК, Първо отделение.</w:t>
        <w:tab/>
        <w:br/>
        <w:tab/>
        <w:t xml:space="preserve"/>
        <w:tab/>
        <w:br/>
        <w:tab/>
        <w:t xml:space="preserve">Делото да се докладва на Председателя на Първо отделение на Търговска колегия на Върховен касационен съд за определяне на нов член на състава.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