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№174/31.03.2026 по ч. нак. д. №272/2026 на ВКС,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174</w:t>
        <w:tab/>
        <w:br/>
        <w:tab/>
        <w:t xml:space="preserve"/>
        <w:tab/>
        <w:br/>
        <w:tab/>
        <w:t xml:space="preserve"> гр. София, 31.03.2026 г.</w:t>
        <w:tab/>
        <w:br/>
        <w:tab/>
        <w:t xml:space="preserve"/>
        <w:tab/>
        <w:br/>
        <w:tab/>
        <w:t xml:space="preserve">ВЪРХОВЕН КАСАЦИОНЕН СЪД в закрито заседание на двадесет и шести март през две хиляди двадесет и шеста година в следния състав: Председател:Валя Рушанова</w:t>
        <w:tab/>
        <w:br/>
        <w:tab/>
        <w:t xml:space="preserve"/>
        <w:tab/>
        <w:br/>
        <w:tab/>
        <w:t xml:space="preserve"> Членове: Красимир Шекерджиев</w:t>
        <w:tab/>
        <w:br/>
        <w:tab/>
        <w:t xml:space="preserve"/>
        <w:tab/>
        <w:br/>
        <w:tab/>
        <w:t xml:space="preserve"> Елена Каракашева</w:t>
        <w:tab/>
        <w:br/>
        <w:tab/>
        <w:t xml:space="preserve"/>
        <w:tab/>
        <w:br/>
        <w:tab/>
        <w:t xml:space="preserve">като разгледа докладваното от Елена Каракашева Касационно частно наказателно дело № 20268003200272 по описа за 2026 година Производството пред ВКС е по реда на чл. 43, т. 3 НПК. </w:t>
        <w:tab/>
        <w:br/>
        <w:tab/>
        <w:t xml:space="preserve"/>
        <w:tab/>
        <w:br/>
        <w:tab/>
        <w:t xml:space="preserve">Образувано е въз основа на разпореждане №328/17.03.2026г. по нчхд № 25/26год. по описа на РС-Добрич, с което е прекратено съдебното производство и делото за трети път е изпратено по компетентност на ВКС.</w:t>
        <w:tab/>
        <w:br/>
        <w:tab/>
        <w:t xml:space="preserve"/>
        <w:tab/>
        <w:br/>
        <w:tab/>
        <w:t xml:space="preserve">ВЪРХОВНИЯТ КАСАЦИОНЕН СЪД, след като обсъди материалите по делото, намира следното:</w:t>
        <w:tab/>
        <w:br/>
        <w:tab/>
        <w:t xml:space="preserve"/>
        <w:tab/>
        <w:br/>
        <w:tab/>
        <w:t xml:space="preserve">Производството по нчхд № 25/26г. по описа на РС-Добрич е образувано, след като му е изпратено с определение №16/08.01.2026г. по чнд №5/2026г. на ВКС за разглеждане образуваното по тъжба на С. А. –лично и в качеството му на законен представител на М. А. срещу М. Т. дело, с обвинение за извършено престъпление по чл. 182, ал. 2 от НК.Видно от материалите по делото, всички съдии от РС - Добрич, на основание чл. 29, ал. 2 от НПК, са се отвели от разглеждане му, като са посочили причините в изготвените от тях съдебни актове - предявен от тъжителя А. срещу магистрат от РС-Добрич /Д. П./ граждански иск, което обстоятелство би могло да внесе съмнение в безпристрастността на съдиите, разглеждащи делото.Това е обусловило необходимостта от прекратяване на съдебното производство и изпращане на делото в настоящата инстанция, която за трети път да промени местната подсъдност, доколкото първоначално делото е било образувано пред РС-Варна; след направени отводи на магистратите от този съд с определение на ВКС в производство по чл. 43, т. 3 от НПК е било възложено на РС - Провадия, магистратите от който съд също са се отвели от разглеждането му, което е обусловило ново произнасяне на ВКС, по силата на което делото е било възложено за разглеждане на РС-Добрич.</w:t>
        <w:tab/>
        <w:br/>
        <w:tab/>
        <w:t xml:space="preserve"/>
        <w:tab/>
        <w:br/>
        <w:tab/>
        <w:t xml:space="preserve">При посочените обстоятелства, предвид невъзможността да се образува състав, който да разгледа делото от трети първоинстанционен съд, за настоящия състав на ВКС не съществува друга правна възможност, освен да приеме, че са налице основанията на чл. 43, т. 3 от НПК и делото да бъде възложено за разглеждане от друг, еднакъв по степен съд, който е в териториална близост и същевременно е извън съдебния район на ОС-Варна.Такъв се явява РС - Балчик. По изложените причини, делото следва да бъде възложено за разглеждане на РС- Балчик.</w:t>
        <w:tab/>
        <w:br/>
        <w:tab/>
        <w:t xml:space="preserve"/>
        <w:tab/>
        <w:br/>
        <w:tab/>
        <w:t xml:space="preserve">Водим от горното и на основание чл. 43, т. 3 от НПК, ВКС, І НО, ОПРЕДЕЛИ:</w:t>
        <w:tab/>
        <w:br/>
        <w:tab/>
        <w:t xml:space="preserve"/>
        <w:tab/>
        <w:br/>
        <w:tab/>
        <w:t xml:space="preserve">ИЗПРАЩА прекратеното нчхд № 25/2026г. по описа на РС – Добрич за разглеждане от РС – Балчик.</w:t>
        <w:tab/>
        <w:br/>
        <w:tab/>
        <w:t xml:space="preserve"/>
        <w:tab/>
        <w:br/>
        <w:tab/>
        <w:t xml:space="preserve"> Копие от определението да се изпрати на РС - Добрич.</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