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№1749/02.04.2026 по ч.гр.д. №1265/2026 на ВКС, ГК, III г.о., докладвано от съдия Драгомир Драгнев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1749</w:t>
        <w:tab/>
        <w:br/>
        <w:tab/>
        <w:t xml:space="preserve"/>
        <w:tab/>
        <w:br/>
        <w:tab/>
        <w:t xml:space="preserve"> гр. София, 02.04.2026 г.</w:t>
        <w:tab/>
        <w:br/>
        <w:tab/>
        <w:t xml:space="preserve"/>
        <w:tab/>
        <w:br/>
        <w:tab/>
        <w:t xml:space="preserve"> ВЪРХОВЕН КАСАЦИОНЕН СЪД, 3-ТО ГРАЖДАНСКО</w:t>
        <w:tab/>
        <w:br/>
        <w:tab/>
        <w:t xml:space="preserve"/>
        <w:tab/>
        <w:br/>
        <w:tab/>
        <w:t xml:space="preserve">ОТДЕЛЕНИЕ 3-ТИ СЪСТАВ, в закрито заседание на втори април през две хиляди двадесет и шеста година в следния състав:</w:t>
        <w:tab/>
        <w:br/>
        <w:tab/>
        <w:t xml:space="preserve"/>
        <w:tab/>
        <w:br/>
        <w:tab/>
        <w:t xml:space="preserve"> Председател:Емил Томов</w:t>
        <w:tab/>
        <w:br/>
        <w:tab/>
        <w:t xml:space="preserve"/>
        <w:tab/>
        <w:br/>
        <w:tab/>
        <w:t xml:space="preserve"> Членове:Драгомир Драгнев</w:t>
        <w:tab/>
        <w:br/>
        <w:tab/>
        <w:t xml:space="preserve"/>
        <w:tab/>
        <w:br/>
        <w:tab/>
        <w:t xml:space="preserve"> Геновева Николаева</w:t>
        <w:tab/>
        <w:br/>
        <w:tab/>
        <w:t xml:space="preserve"/>
        <w:tab/>
        <w:br/>
        <w:tab/>
        <w:t xml:space="preserve">като разгледа докладваното от Драгомир Драгнев Частно касационно гражданско дело № 20268003101265 по описа за 2026 година приема следното:</w:t>
        <w:tab/>
        <w:br/>
        <w:tab/>
        <w:t xml:space="preserve"/>
        <w:tab/>
        <w:br/>
        <w:tab/>
        <w:t xml:space="preserve"> Производството е по реда на чл. 274, ал. 2 от ГПК.</w:t>
        <w:tab/>
        <w:br/>
        <w:tab/>
        <w:t xml:space="preserve"/>
        <w:tab/>
        <w:br/>
        <w:tab/>
        <w:t xml:space="preserve">Образувано е по частна жалба на Комисията за отнемане на незаконно придобитото имущество срещу определение №3359 от 16.12.2025 г. по гр. д.№607 по описа за 2024 г. на Софийския апелативен съд, ГО, 12-ти състав, с което е оставено без уважение искането на КОНПИ за изменение на постановеното по делото решение в частта за разноските.</w:t>
        <w:tab/>
        <w:br/>
        <w:tab/>
        <w:t xml:space="preserve"/>
        <w:tab/>
        <w:br/>
        <w:tab/>
        <w:t xml:space="preserve">Частният жалбоподател твърди, че определението е неправилно, поради което моли да бъде отменено и искането за изменение на решението в частта за разноските да бъде уважено.</w:t>
        <w:tab/>
        <w:br/>
        <w:tab/>
        <w:t xml:space="preserve"/>
        <w:tab/>
        <w:br/>
        <w:tab/>
        <w:t xml:space="preserve">П. К. и Ж. К. оспорват частната жалба и молят обжалваното определение да бъде потвърдено.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като взе предвид становищата на страните, приема следното: С решение рег.№766 от 5.6.2025 г., постановено по въззивно гражданско дело №607 по описа за 2024 г. на Апелативен съд-София, 12-ти граждански състав, е потвърдено решение № 33 от 30.7.2010 г. по гр. д.№327/2009 г. на Окръжен съд-Перник, 1-7 състав, ГО, за отнемане на основание чл. 28, ал. 1 от ЗОПДИППД/отм./ на подробно описано имущество на П. К., отменено е първоинстанционното решение за останалото имущество, предмет на спора и е постановено друго решение за отхвърляне на искането за отнемане на това имущество. С оглед изхода на спора КОНПИ е осъдена да заплати на Ж. Й. К. 13 335 лв. разноски по делото, на П. О. К. 5 786 лв. разноски по делото, 117 523 лв. държавна такса по сметката на ОС Перник и 58 761 лв. по сметката на Софийския апелативен съд. Комисията е поискала от Софийския апелативен съд да измени решението си в частта за разноските, като се е позовала на практика на ВКС, според която не дължи държавна такса за образуваното производство.</w:t>
        <w:tab/>
        <w:br/>
        <w:tab/>
        <w:t xml:space="preserve"/>
        <w:tab/>
        <w:br/>
        <w:tab/>
        <w:t xml:space="preserve">С обжалваното пред настоящата инстанция определение Софийският апелативен съд е отказал да измени решението си в частта за разноските. Позовал се е на по-новата и приложима според него практика на ВКС, в която е прието, че КОНПИ следва да бъде осъдена да заплати държавна такса, когато исковете за отнемане на незаконно придобито имущество са отхвърлени.</w:t>
        <w:tab/>
        <w:br/>
        <w:tab/>
        <w:t xml:space="preserve"/>
        <w:tab/>
        <w:br/>
        <w:tab/>
        <w:t xml:space="preserve">За да се произнесе по спорния въпрос дали КОНПИ дължи държавна такса заради отхвърлените искове, съставът на ВКС съобрази, че производството се е развило по реда на Закона за отнемане в полза на държавата на имущество, придобито от престъпна дейност/ДВ, бр. 19 от 1.03.2005 г., отменен 19.11.2012 г./. В този закон липсва разпоредба, подобна на разпоредбите на чл. 78, ал. 2 от Закона за отнемане в полза на държавата на незаконно придобито имущество/ДВ, бр. 38 от 18.05.2012 г., отменен 23.01.2018 г./ и чл. 157, ал. 2 от Закона за отнемане на незаконно придобитото имущество/ ДВ, бр. 7 от 19.01.2018 г./, които предвиждат, че с решението съдът присъжда държавна такса и направените разноски в зависимост от изхода на делото. Отсъствието на изрична правна норма, уреждаща дължимостта на държавна такса при отхвърляне на иска по първия закон, е наложило тълкуването, което е дадено в решение № 215 от 12.10.2017 г. по гр. д.№ 432/ 2017 г. на IV ГО на ВКС. В това решение е прието, че в производствата по чл. 28 ЗОПДИППД (отм.) Комисията участва като процесуален субституент на титуляра на материалното право. Както е прието в Тълкувателно решение № 7 от 16.11.2015 г. по тълк. д.№ 7/ 2014 г. на ОСГК на ВКС, не се дължи държавна такса в случаите, когато държавен орган сезира съда или отговаря пред съд като представител на държавата в изпълнение на възложена със закон компетентност, защото, макар органът да е инициирал производството по гражданското дело, не негов е интересът и ползата от правораздавателната дейност. В следващите закони за отнемане на незаконно придобито имущество празнотата е отстранена посредством изричните разпоредби на чл. 78, ал. 2 от ЗОПДНПИ и чл. 157, ал. 2 от ЗОНПИ, с които отговорността за заплащане на държавна такса се възлага на страната, която е загубила делото. Въз основа на тези разпоредби в практиката на ВКС вече се приема, че КОНПИ дължи държавна такса с оглед изхода на делото. На тази практика се е позовал въззивният съд, за да осъди КОНПИ да заплати държавна такса. Прилагането на променената практика на ВКС с обратна сила към производството по чл. 28 ЗОПДИППД обаче не е допустимо с оглед принципа на правната сигурност, последователност, предвидимост и стабилност на законодателните решения, който е формален аспект на правовата държава съгласно възприетото от Конституционния съд разбиране. Когато Комисията е образувала съдебното производство по първия закон и е поддържала исканията за отнемане на незаконно придобито имущество, законът и практиката на ВКС не са предвиждали възможност да бъде осъдена да заплати държавна такса. Дължимостта на държавната такса е въведена изрично едва с последващите закони за отнемане на незаконно придобито имущество и съответно по тази причина е променена и практиката на ВКС. Ето защо следва да се приеме, че в настоящото производство по ЗОПДИППД/отм./ Комисията не дължи заплащане на държавна такса.</w:t>
        <w:tab/>
        <w:br/>
        <w:tab/>
        <w:t xml:space="preserve"/>
        <w:tab/>
        <w:br/>
        <w:tab/>
        <w:t xml:space="preserve">По тези съображения настоящата инстанция приема, че определението, с което е отказано изменение на решението в частта за разноските следва да бъде отменено относно присъдените държавни такси и това решение, с което Комисията е осъдена да ги заплати, трябва да бъде отменено. В частите, с които Комисията е осъдена да заплати разноски на ответниците, определението следва да бъде потвърдено. Воден от горното, съставът на Върховния касационен съд на Република България, Гражданска колегия, Трето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ОТМЕНЯ определение №3359 от 16.12.2025 г. по гр. д.№607 по описа за 2024 г. на Софийския апелативен съд, ГО, 12-ти състав, В ЧАСТИТЕ, С КОИТО е оставено без уважение искането на КОНПИ за изменение на постановеното по делото решение с което КОНПИ е осъдена да заплати 117 523 лв. държавна такса по сметката на ОС Перник и 58 761 лв. по сметката на Софийския апелативен съд.</w:t>
        <w:tab/>
        <w:br/>
        <w:tab/>
        <w:t xml:space="preserve"/>
        <w:tab/>
        <w:br/>
        <w:tab/>
        <w:t xml:space="preserve">ОТМЕНЯ решение рег.№766 от 5.6.2025 г., постановено по въззивно гражданско дело №607 по описа за 2024 г. на Апелативен съд-София, 12-ти граждански състав, В ЧАСТИТЕ, С КОИТО КОНПИ е осъдена да заплати 117 523 лв. държавна такса по сметката на ОС Перник и 58 761 лв. по сметката на Софийския апелативен съд. ПОТВЪРЖДАВА определение №3359 от 16.12.2025 г. по гр. д.№607 по описа за 2024 г. на Софийския апелативен съд, ГО, 12-ти състав, В ЧАСТИТЕ, С КОИТО е оставено без уважение искането на КОНПИ за изменение на постановеното по делото решение, с което КОНПИ е осъдена да заплати на Ж. Й. К. 13 335 лв. разноски по делото, на П. О. К. 5 786 лв. разноски по делото, 117 523 лв.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