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№659/22.01.2024 по адм. д. №3442/2022 на ВАС, V о., докладвано от председателя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659 София, 22.01.2024 г. В ИМЕТО НА НАРОДА</w:t>
        <w:tab/>
        <w:br/>
        <w:tab/>
        <w:t xml:space="preserve">Върховният административен съд на Република България - Пето отделение, в закрито заседание в състав: Председател: ЕМАНОИЛ МИТЕВ Членове: ТИНКА КОСЕВАВЕРГИНИЯ ДИМИТРОВА при секретар и с участието на прокурора изслуша докладваното от председателя Еманоил Митев по административно дело № 3442/2022 г.</w:t>
        <w:tab/>
        <w:br/>
        <w:tab/>
        <w:t xml:space="preserve">Производството е по чл. 175, ал. 1 от Административнопроцесуалния кодекс (АПК).</w:t>
        <w:tab/>
        <w:br/>
        <w:tab/>
        <w:t xml:space="preserve">Образувано е по молба на Н. Младенов от гр. София за поправка на очевидни фактически грешки, допуснати с решение № 403 от 16.01.2023 г., постановено по адм. дело № 3442/2022 г. по описа на Върховния административен съд.</w:t>
        <w:tab/>
        <w:br/>
        <w:tab/>
        <w:t xml:space="preserve">Така направеното искане е неоснователно и следва да бъде оставено без уважение.</w:t>
        <w:tab/>
        <w:br/>
        <w:tab/>
        <w:t xml:space="preserve">Върховният административен съд неведнъж се е произнасял, че очевидната фактическа грешка представлява несъответствието между формираната воля на съда и нейното външно изразяване в съдържанието на решението. Това несъответствие може да се дължи на писмени грешки, грешки в пресмятанията или други очевидни неточности. Практическият израз на това обяснение е, че фактическа грешка в съдебното решение е налице само когато има противоречие между приетото в мотивите и постановеното в диспозитива. За да е налице основание за поправка на очевидна фактическа грешка, следва не просто да е налице неточност, а неточност, която не позволява да се разбере действителната воля на съда или неточност, която води до разминаване между мотивите и диспозитива на съдебния акт.</w:t>
        <w:tab/>
        <w:br/>
        <w:tab/>
        <w:t xml:space="preserve">В случая не се твърди наличие на очевидна фактическа грешка в диспозитива на решението.</w:t>
        <w:tab/>
        <w:br/>
        <w:tab/>
        <w:t xml:space="preserve">При постановяване на решение № 403 от16.01.2023 г. по адм. дело № 3442/2022 г., Върховният административен съд, тричленен състав на пето отделение е обосновал защо приема, че първоинстанционното решение е неправилно, постановено при допуснати особено съществени нарушения на процесуалните правила, поради което е отменил същото и е върнал делото за ново разглеждане от друг съдебен състав на същия съд.</w:t>
        <w:tab/>
        <w:br/>
        <w:tab/>
        <w:t xml:space="preserve">Ирелевантно е начинът по който е отразено становището на представителя на Върховна административна прокуратура, касаещо основателност или неоснователност на касационните жалби.</w:t>
        <w:tab/>
        <w:br/>
        <w:tab/>
        <w:t xml:space="preserve">Поради изложеното молбата следва да се остави без уважение като неоснователна.</w:t>
        <w:tab/>
        <w:br/>
        <w:tab/>
        <w:t xml:space="preserve">Така мотивиран и на основание чл. 175, ал. 2 от АПК, Върховният административен съд, пето отделение РЕШИ:</w:t>
        <w:tab/>
        <w:br/>
        <w:tab/>
        <w:t xml:space="preserve">ОСТАВЯ БЕЗ УВАЖЕНИЕ искането на Н. Младенов от гр. София за поправка на очевидни фактически грешки, допуснати с решение № 403 от 16.01.2023 г., постановено по адм. дело № 3442/2022 г. по описа на Върховния административен съд. Решението е окончателно. Вярно с оригинала,</w:t>
        <w:tab/>
        <w:br/>
        <w:tab/>
        <w:t xml:space="preserve">Председател:</w:t>
        <w:tab/>
        <w:br/>
        <w:tab/>
        <w:t xml:space="preserve">/п/ ЕМАНОИЛ МИТЕВ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ТИНКА КОСЕВА/п/ ВЕРГИНИЯ ДИМИТРОВА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