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№87/11.01.2025 по гр. д. №106/2024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106 от 2024 г. на ВКС на РБ, ГК, първо отделение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87</w:t>
        <w:tab/>
        <w:br/>
        <w:tab/>
        <w:t xml:space="preserve"/>
        <w:tab/>
        <w:br/>
        <w:tab/>
        <w:t xml:space="preserve">гр.София, 11.01. 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трети януари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ДИЯНА ЦЕНЕВА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взе предвид докладваното от съдия Т.Гроздева гр. д.№ 106 от 2024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С молба от 10.12.2024 г. адв.И. Г., процесуален представител на М. М. Б. е поискал ВКС да допълни определение № 5502 от 27.11.2024 г., постановено по настоящото дело, като му присъди разноски по чл. 38 от Закона за адвокатурата за осъществената безплатна правна помощ на М. Б. пред касационната инстанция в размер на 17 600 лв.</w:t>
        <w:tab/>
        <w:br/>
        <w:tab/>
        <w:t xml:space="preserve"/>
        <w:tab/>
        <w:br/>
        <w:tab/>
        <w:t xml:space="preserve">В писмено становище от 20.12.2024 г. пълномощникът на ответника по молбата „Брос Билд“ ЕООД оспорва същата като неоснователна. </w:t>
        <w:tab/>
        <w:br/>
        <w:tab/>
        <w:t xml:space="preserve"/>
        <w:tab/>
        <w:br/>
        <w:tab/>
        <w:t xml:space="preserve">Върховният касационен съд, ГК, състав на първо гражданско отделение по постъпилата молба счита следното: Молбата е допустима: подадена е от легитимирана страна /ищец по делото/ и преди изтичане на едномесечния срок по чл. 248, ал. 1 ГПК /определението на ВКС, което се иска да бъде допълнено в частта за разноските, е постановено на 27.11.2024 г., а молбата по чл. 248 ГПК е подадена на 10.12.2024 г./.</w:t>
        <w:tab/>
        <w:br/>
        <w:tab/>
        <w:t xml:space="preserve"/>
        <w:tab/>
        <w:br/>
        <w:tab/>
        <w:t xml:space="preserve">Разгледна по същество, молбата е неоснователна и като такава следва да се остави без уважение поради следното: С определение № 5502 от 27.11.2024 г., което се иска да бъде допълнено в частта за разноските, настоящият състав на ВКС не е допуснал касационно обжалване на решение на Софийския апелативен съд по в. гр. д.№ 1042 от 2022 г. в частта му, касаеща искове с правно основание чл. 19, ал. 3 ЗЗД и чл. 108 ЗС, но е допуснал касационно обжалване на въззивното решение в частта му, касаеща иск по чл. 92 ЗЗД и в частта за присъдените разноски за първата и въззивната инстанции. В допуснатата за касационно разглеждане част делото е насрочено в открито съдебно заседание и по него все още не е постановено решение. Тоест, делото пред настоящата инстанция все още не е приключило. Тъй като съгласно чл. 81 ГПК съдът дължи произнасяне по разноските с акта, с който приключва делото пред съответната инстанция, то по направените по гр. д.№ 106 от 2024 г. на ВКС разноски /включително адвокатско възнаграждение за защита и процесуално представителство на М. Б. срещу подадената от ответника „Брос Билд“ ЕООД касационна жалба срещу цялото решение на Софийския апелативен съд/ настоящият състав на ВКС дължи произнасяне едва в решението си по чл. 290 ГПК, а не в определението по чл. 288 ГПК. Поради това определението от 27.11.2024 г., постановено по реда на чл. 288 ГПК, не е непълно в частта за разноските и съответно не следва да се допълва.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ОСТАВЯ БЕЗ УВАЖЕНИЕ молбата на адв.И. Г., процесуален представител на М. М. Б. за допълване на определение № 5502 от 27.11.2024 г. по гр. д.№ 106 от 2024 г. на ВКС, ГК, първо г. о. в частта за разноските.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