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№211/22.01.2025 по търг. д. №2490/2022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211</w:t>
        <w:tab/>
        <w:br/>
        <w:tab/>
        <w:t xml:space="preserve"/>
        <w:tab/>
        <w:br/>
        <w:tab/>
        <w:t xml:space="preserve">гр. София, 22.01.2025 год.</w:t>
        <w:tab/>
        <w:br/>
        <w:tab/>
        <w:t xml:space="preserve"/>
        <w:tab/>
        <w:br/>
        <w:tab/>
        <w:t xml:space="preserve">ВЪРХОВЕН КАСАЦИОНЕН СЪД на Република България, Търговска колегия, Първо отделение, 5 състав, в закрито заседание на двадесет и пети септември две хиляди двадесет и трета година, в състав:</w:t>
        <w:tab/>
        <w:br/>
        <w:tab/>
        <w:t xml:space="preserve"/>
        <w:tab/>
        <w:br/>
        <w:tab/>
        <w:t xml:space="preserve"> Председател: 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изслуша докладваното от съдията Младенов т. д. № 2490/2022 год. по описа на ВКС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Ц. Е. П. против решение № 731 от 19.05.2022 г. по в. гр. д. № 737/2022 г. на Апелативен съд – София в която, след частична отмяна и потвърждаване на решение № 265873 от 24.09.2021 г. по гр. д. № 15472/2016 г. на Софийски градски съд, Ц. Е. П. е осъдена на основание чл. 430, ал. 1 и ал. 2 ТЗ, вр. чл. 99 ЗЗД да заплати на „ОТП Факторинг България“ ЕАД сумата от 32 941, 51 лв., представляваща главница, дължима по договор за кредит за текущо потребление от 18.11.2010 г. и договор от 10.12.2012 г. за покупко-продажба на вземания (цесия), със законната лихва за забава от 12.12.2016г., датата на исковата молба, до окончателното плащане. </w:t>
        <w:tab/>
        <w:br/>
        <w:tab/>
        <w:t xml:space="preserve"/>
        <w:tab/>
        <w:br/>
        <w:tab/>
        <w:t xml:space="preserve">В касационната жалба се поддържа, че атакуваното въззивно решение в обжалваната част е нищожно, неправилно и необосновано, с оглед на което се претендира неговата отмяна и отхвърляне на предявените искове.</w:t>
        <w:tab/>
        <w:br/>
        <w:tab/>
        <w:t xml:space="preserve"/>
        <w:tab/>
        <w:br/>
        <w:tab/>
        <w:t xml:space="preserve">Допускането на касационното обжалване е обосновано с наличието на допълнителната предпоставка по чл. 280, ал. 1, т. 3 ГПК, както и на самостоятелното основание по чл. 280, ал. 2, пр. 3 ГПК. В изложението по чл. 284, ал. 3, т. 1 ГПК са формулирани следните въпроси:</w:t>
        <w:tab/>
        <w:br/>
        <w:tab/>
        <w:t xml:space="preserve"/>
        <w:tab/>
        <w:br/>
        <w:tab/>
        <w:t xml:space="preserve">1. Може ли да се постанови осъдително решение по договор за банков кредит, когато установителният иск по същия договор между същите страни и един и същ предмет е отхвърлен в производство по чл. 422 ГПК?</w:t>
        <w:tab/>
        <w:br/>
        <w:tab/>
        <w:t xml:space="preserve"/>
        <w:tab/>
        <w:br/>
        <w:tab/>
        <w:t xml:space="preserve">2. Налице ли е и настъпила ли е автоматична предсрочна изискуемост по договор за кредит, ако възникването й е заложено в общите условия между кредитора и кредитополучателя?</w:t>
        <w:tab/>
        <w:br/>
        <w:tab/>
        <w:t xml:space="preserve"/>
        <w:tab/>
        <w:br/>
        <w:tab/>
        <w:t xml:space="preserve">3. Кога настъпва предсрочна изискуемост по сключен договор за кредит в пълния му размер и на коя от по-ранните дати - тази от Раздел VII, чл. 19, т. 2 от Общите условия или датата на депозиране на заявлението по заповед за изпълнение по чл. 417 ГПК?</w:t>
        <w:tab/>
        <w:br/>
        <w:tab/>
        <w:t xml:space="preserve"/>
        <w:tab/>
        <w:br/>
        <w:tab/>
        <w:t xml:space="preserve">4. Налице ли е настъпила погасителна давност за предявяване на осъдителен иск, ако между датата на възникване на предсрочната изискуемост по кредита, независимо дали е възникнала съобразно Раздел VII, чл. 19, т. 2 от Общите условия или датата на депозиране на заявление по заповед за изпълнение по чл. 417 ГПК, са изминали повече от пет години?</w:t>
        <w:tab/>
        <w:br/>
        <w:tab/>
        <w:t xml:space="preserve"/>
        <w:tab/>
        <w:br/>
        <w:tab/>
        <w:t xml:space="preserve">5. При сключване на договор за кредит с анюитетни месечни погасителни вноски, погасителната давност по главницата коя следва да е - тази по чл. 110 ЗЗД или тази по чл. 111 ЗЗД? Погасителната давност за лихвите по същото задължение, следва да са по чл. 110 ЗЗД или по чл. 111 ЗЗД?</w:t>
        <w:tab/>
        <w:br/>
        <w:tab/>
        <w:t xml:space="preserve"/>
        <w:tab/>
        <w:br/>
        <w:tab/>
        <w:t xml:space="preserve">6. Задължен ли е кредиторът при наличие в договора за кредит при изрична разпоредба за настъпване на предсрочна изискуемост и след настъпване на този момент да я приложи и обяви договора за кредит за предсрочно изискуем или е свободен да избира момента за настъпване на предсрочна изискуемост по договора за кредит? Допустимо ли е последващ кредитор, встъпил в правата на първоначалният кредитор след сключване на договор за цесия, едностранно да изменя вече извършени действия от първоначалния кредитор и чрез различни свои волеизявления свободно да изменя, променя и определя различни дати на възникнала предсрочна изискуемост на Договора за кредит?</w:t>
        <w:tab/>
        <w:br/>
        <w:tab/>
        <w:t xml:space="preserve"/>
        <w:tab/>
        <w:br/>
        <w:tab/>
        <w:t xml:space="preserve">7. Длъжен ли е кредиторът – търговската банка по сключения договор за кредит да се съобразява с МСС, МСФСО-9 и правилата за счетоводна отчетност при наличие на условия, предпоставки и задължение за обявяване на договора за кредит за предсрочно изискуем съгласно тези международни правни норми? </w:t>
        <w:tab/>
        <w:br/>
        <w:tab/>
        <w:t xml:space="preserve"/>
        <w:tab/>
        <w:br/>
        <w:tab/>
        <w:t xml:space="preserve">По първия поставен въпрос касаторът счита, че съдът няма правото да се произнесе и да постанови осъдително решение при условие, че между същите страни по същият въпрос (договор за кредит за текущо потребление от 18.11.2010 г.) е налице влязло в сила решение № 5405 от 21.07.2015 г. по гр. д. № 16969/2014 г. по описа на Софийски градски съд, с което исковата претенция е била отхвърлена. Доколкото е недопустимо по един и същи материален спор да бъдат постановени две различни решения за дължимост на претендиращ вземане, според касатора това прави последващия съдебен акт нищожен поради противоречие със закона и правната теория. </w:t>
        <w:tab/>
        <w:br/>
        <w:tab/>
        <w:t xml:space="preserve"/>
        <w:tab/>
        <w:br/>
        <w:tab/>
        <w:t xml:space="preserve">По втори, трети, четвърти и шести въпроси се сочи, че на основание чл. 8 и чл. 9 ЗЗД, доколкото договорът е доброволно съглашение между две страни, то всяка една от тях следва да приеме разпоредбите от договора за кредит като императивни и задължителни за прилагане, неподлежащи на разширително тълкуване предвид тяхната яснота и разбираемост, още повече, че тези разпоредби имат силата на закон между страните и следва да се изпълняват. С оглед на това касаторът приема, че независимо кой е кредиторът - дали „Банка ДСК“ АД или „ОТП Факторинг България“ ЕАД, той е длъжен да се съобразява и изпълнява разпоредбите на този договор, поради което „Банка ДСК” АД е следвало да приложи Общите условия за предоставяне на кредит за текущо потребление и конкретно чл. 19.2, предвиждащ, че кредитът при 90 дни просрочие става предсрочно изискуем. При извършено според жалбоподателя последно плащане на 12.08.2011г. и при прилагане разпоредбата на чл. 19.2 от Общите условия към договора за кредит, същият е станал предсрочно изискуем па 12.11.2011г. С оглед на гореизложеното, касаторът претендира, че независимо коя дата бъде взета предвид - дали тази по която следва да настъпи автоматичната предсрочна изискуемост или тази на която е подадена заявлението по чл. 417 ГПК, което е не по-късно от 10.08.2012г., от този момент настъпва и правото на кредитора да депозира съдебен иск, за да предяви вземането си, като е недопустимо съдът с постановените от него решения да изменя фактическата обстановка и волята на първоначалният кредитор, както и да се дава право на последваш кредитор да изменя едностранно договора за кредит и вече обявената предсрочна изискуемост без знанието и съгласието на другата страна по договора.</w:t>
        <w:tab/>
        <w:br/>
        <w:tab/>
        <w:t xml:space="preserve"/>
        <w:tab/>
        <w:br/>
        <w:tab/>
        <w:t xml:space="preserve">По петия касационен въпрос касаторът счита, че погасителната давност по договор за кредит с анютетни месечни вноски е тригодишна, съгласно чл. 111 ЗЗД, като с настъпването на падежа и падежирането на всяка една отделна погасителна вноска за кредитора започва да тече погасителна давност по чл. 111 ЗЗД за предявяване на вземането му по съдебен ред. Предвид че в случая вземанията на кредитора по сключения договор за кредит с периодични анюитетни месечни вноски по своята правна същност представлява вземане с периодични плащания, се твърди, че погасителната давност по договора за кредит за текущо потребление от 10.08.2010г., сключен между „Банка ДСК” АД и Ц. Е. П., е по чл. 111 ЗЗД, както по главницата, така и по лихвите на всяка една падежирала погасителна вноска към момента на настъпването й, а при обявяване на кредита за предсрочно изискуем на цялото остатъчно вземане по главницата.</w:t>
        <w:tab/>
        <w:br/>
        <w:tab/>
        <w:t xml:space="preserve"/>
        <w:tab/>
        <w:br/>
        <w:tab/>
        <w:t xml:space="preserve">По седмия поставен въпрос се сочи, че МСС като международни правила за счетоводна отчетност и поради липса на други материалноправни разпоредби, които да регулират този род обществени отношения и по своята същност въвеждат правила за отчетност при спазване на основни принципи - обективност, вярност, истинност и имат силата на закон за приемащите и прилагащите ги юридически субекти, са задължителни за прилагане от страна търговските банки.</w:t>
        <w:tab/>
        <w:br/>
        <w:tab/>
        <w:t xml:space="preserve"/>
        <w:tab/>
        <w:br/>
        <w:tab/>
        <w:t xml:space="preserve">Ответникът по касационната жалба – „ОТП Факторинг България“ ЕАД, в срока по чл. 287, ал. 1 ГПК е представил отговор, с който изразява становище, че не са налице сочените от касатора основания за допускане на касационно обжалване, алтернативно – за неоснователност на подадената жалба. </w:t>
        <w:tab/>
        <w:br/>
        <w:tab/>
        <w:t xml:space="preserve"/>
        <w:tab/>
        <w:br/>
        <w:tab/>
        <w:t xml:space="preserve">В хода на касационното производство, на 25.05.2023г., в търговския регистър при Агенция по вписванията е било вписано вливане на „ОТП Факторинг България“ ЕАД в „Банка ДСК“ АД (вписване 20230525130733). </w:t>
        <w:tab/>
        <w:br/>
        <w:tab/>
        <w:t xml:space="preserve"/>
        <w:tab/>
        <w:br/>
        <w:tab/>
        <w:t xml:space="preserve">Върховният касационен съд, Търговска колегия, Първо отделение, за да се произнесе по реда на чл. 288 ГПК, констатира следното:</w:t>
        <w:tab/>
        <w:br/>
        <w:tab/>
        <w:t xml:space="preserve"/>
        <w:tab/>
        <w:br/>
        <w:tab/>
        <w:t xml:space="preserve">Касационната жалба е редовна, като съответстваща на изискванията на чл. 284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ГПК. </w:t>
        <w:tab/>
        <w:br/>
        <w:tab/>
        <w:t xml:space="preserve"/>
        <w:tab/>
        <w:br/>
        <w:tab/>
        <w:t xml:space="preserve">За да отмени частично и да потвърди частично първоинстанционното решение, съставът на Апелативен съд – София е приел, че съгласно договор за кредит за текущо потребление от 18.11.2010г. „Банка ДСК“ АД се е задължила да предостави на Ц. Е. П. в качеството й на кредитополучател сумата от 35 000 лв. за срок от 120 месеца. В клаузата на чл. 8 от договора било предвидено, че за предоставения кредит кредитополучателят заплаща лихва, която към датата на сключване на договора е 10,45 % годишно или 0,03 % на ден, а неразделна част от съдържанието на договора е погасителния план, установяващ, че плащанията на вноските следва да бъдат извършвани на всяко 15-то число от месеца в периода 18.11.2010 г. до 18.11.2020 г. В представените по делото Общи условия за предоставяне на кредити за текущо потребление на „Банка ДСК“ ЕАД, в т. 19.2 е било предвидено, че при допусната забава в плащането на главница и/или лихва над 90 дни, целият остатък от кредита става предсрочно изискуем. </w:t>
        <w:tab/>
        <w:br/>
        <w:tab/>
        <w:t xml:space="preserve"/>
        <w:tab/>
        <w:br/>
        <w:tab/>
        <w:t xml:space="preserve">Съгласно заключение на изслушана съдебно-счетоводна експертиза, възприето изцяло от въззивния съд, заемната сума е постъпила по разплащателната сметка на Ц. Е. П. и е била усвоена от нея. В изпълнение на договора за кредит ответницата заплатила през периода 18.11.2010г. -12.08.2011г. общо 3 416, 08 лв. С тях била погасена главница от 1 162,52 лв. за периода 15.12.2010г. - 15.06.2011г., договорна лихва в размер на 2 249,65 лв. за периода 15.12.2010г. - 15.06.2011г. и 3, 91 лв. лихва върху просрочена главница до 15.06.2011г. Последното плащане, извършено от ответницата по договора за кредит, е било на 12.08.2011г. Неизплатени са били вноски с падежи, настъпили в периода 15.07.2011г. - 15.05.2020г. в размер на 30 915,99 лв., и договорна лихва с падежи от 15.07.2011 г. до 15.05.2020г. в размер на 19 512,04 лв.</w:t>
        <w:tab/>
        <w:br/>
        <w:tab/>
        <w:t xml:space="preserve"/>
        <w:tab/>
        <w:br/>
        <w:tab/>
        <w:t xml:space="preserve">С договор за покупко-продажба на вземания (цесия) от 10.12.2012 г. „Банка ДСК“ АД е прехвърлила на „ОТП Факторинг България“ ЕАД вземанията си, произтичащи от предоставени просрочени потребителски кредити, заедно с привилегиите, обезпеченията и другите им принадлежности, включително и с изтеклите лихви, които са били изрично посочени в Приемо-предавателен протокол - приложение към договора. Сред тях са фигурирали и вземанията по договора за кредит от 18.11.2010 г. с ответницата Ц. Е. П.. Цесионерът „ОТП Факторинг България“ ЕАД е бил упълномощен да уведоми от името на банката по реда на чл. 99, ал. 3 ЗЗД всички длъжници, чийто вземания са прехвърлени с договора от 10.12.2012г. С писмо от 18.12.2012г. ищецът е уведомил ответницата за извършената цесия и отправил покана за доброволно изпълнение на задълженията в 14-дневен срок, което уведомление било връчено на ответницата чрез неината майка на 22.01.2013 г. </w:t>
        <w:tab/>
        <w:br/>
        <w:tab/>
        <w:t xml:space="preserve"/>
        <w:tab/>
        <w:br/>
        <w:tab/>
        <w:t xml:space="preserve">При тези установени фактически обстоятелства въззивният съд е приел от фактическа страна, че касаторът и „Банка ДСК“ АД са били обвързани от договор за кредит. Правата на банката са били прехвърлени на „ОТП Факторинг България“ ЕАД с договор за цесия и този договор е породил действие между страните от момента на подписването му, а спрямо длъжника – съгласно чл. 99, ал. 3 ЗЗД от момента на уведомяването му за цесията от цесионера. Не съществува пречка цесионерът да упълномощи цедента да направи това уведомяване. В случая фактическото узнаване от Ц. Е. П. за прехвърлянето е станало на 22.01.2013г., и от тази дата тя е дължала плащане на новия кредитор. </w:t>
        <w:tab/>
        <w:br/>
        <w:tab/>
        <w:t xml:space="preserve"/>
        <w:tab/>
        <w:br/>
        <w:tab/>
        <w:t xml:space="preserve">Още през 2011г. кредитополучателят е изпаднал в забава в плащането на дължимите погасителни вноски, като последното плащане било извършено на 12.08.2011 г., поради което съгласно т. 19.2 от Общите условия на банката, същата е имала правото да обяви предсрочна изискуемост на вземането още в края на 2011 г., когато са изтекли 90 дни от последния падеж. Изявление за предсрочна изискуемост е било направено от цесионера с депозираната на 12.12.2016 г. по настоящото дело искова молба, но самата предсрочна изискуемост не е настъпила в момента на депозирането, а от момента, когато същата е била връчена на ответника-длъжник, което е станало на 02.08.2017 г., поради което от тази дата ответницата е дължала пълния размер на непогасената част от главницата - 33 837,47 лв. Дължима е била и договорна лихва за исковия период от 15.06.2011г. до 09.08.2012г. в размер на 3 933,30 лв. </w:t>
        <w:tab/>
        <w:br/>
        <w:tab/>
        <w:t xml:space="preserve"/>
        <w:tab/>
        <w:br/>
        <w:tab/>
        <w:t xml:space="preserve">За неоснователно е било счетено оплакването, че проверката на вещото лице е била само по записванията на банката, а не и по тези на цесионера, който не бил водил редовно счетоводство. В тази връзка съдът е изтъкнал, че счетоводните записвания нямат правопораждащ характер и дори ищецът - цесионер да не е водил редовно счетоводството си във връзка с процесните вземания, след като те съответстват на записванията на първоначалния кредитор - банката, чиито записвания не се оспорват от ответницата, и след като ответницата не е ангажирала доказателства, че е платила някаква част от тях, то проверката само по записванията на банката са достатъчни за установяване на размера на дълга.</w:t>
        <w:tab/>
        <w:br/>
        <w:tab/>
        <w:t xml:space="preserve"/>
        <w:tab/>
        <w:br/>
        <w:tab/>
        <w:t xml:space="preserve">По направеното възражение за погасяване на претендираните суми по давност, въззивният състав е намерил, че непогасени по давност са всички месечни вноски, падежирали от 12.12.2011г. до 12.12.2016г. Течението на давността по отношение на тях е било прекъснато на основание чл. 116, б. „б“ ЗЗД с подаването на исковата молба. Погасени по давност обаче са били вноските, падежирали в периода 15.07.2011г. - 15.11.2011г. (общо 895,96 лв.), поради което искът за предсрочно изискуема главница е бил приет за основателен за сумата от 32 941,51 лв.</w:t>
        <w:tab/>
        <w:br/>
        <w:tab/>
        <w:t xml:space="preserve"/>
        <w:tab/>
        <w:br/>
        <w:tab/>
        <w:t xml:space="preserve">По отношение на възнаградителната лихва, въззивният състав е приел, че това вземане е периодично и по отношение на него е приложима кратката тригодишна давност по чл. 111, б.„в“ ЗЗД, с оглед на което цялата претендирана по делото възнаградителна лихва е погасена по давност. Относно тази лихва исковият период е изцяло преди 12.12.2013г. Така вземането за 3 933,30 лв. не се дължи.</w:t>
        <w:tab/>
        <w:br/>
        <w:tab/>
        <w:t xml:space="preserve"/>
        <w:tab/>
        <w:br/>
        <w:tab/>
        <w:t xml:space="preserve">За неоснователно е било прието възражението на касатора, че претендираните по делото вземания вече са били предявени в съдебно производство, при което настоящото производство е недопустимо. С решение № 5404 от 21.07.2015 г. по гр. д. № 16969/2014 г. на Софийски градски съд, влязло в сила на 21.07.2016 г., са били отхвърлени искове против Ц. Е. П. по чл. 422 ГПК за установяване съществуването на парични вземания по Договора за банков кредит от 18.11.2010г., но в това производство за вземанията е било прието, че не са изискуеми. Била е отречена възможността за настъпване на автоматична предсрочна изискуемост на договора за кредит, както и такава да бъде обявена със заповедта за изпълнение или с исковата молба. </w:t>
        <w:tab/>
        <w:br/>
        <w:tab/>
        <w:t xml:space="preserve"/>
        <w:tab/>
        <w:br/>
        <w:tab/>
        <w:t xml:space="preserve">При тези установени обстоятелства липсва вероятност въззивното решение да е недопустимо – да е постановено по спор, разрешен с влязло в сила съдебно решение (чл. 299, ал. 1 ГПК). Отхвърлянето на исковете срещу Ц. Е. П. с решение № 5404 от 21.07.2015 г. по гр. д. № 16969/2014 г. на Софийски градски съд е било поради липсата на изискуемост на вземанията по договора за банков кредит от 18.11.2010г. По настоящото дело твърденията са за настъпила впоследствие предсрочна изискуемост, изявление за което е направено с предявяване на исковата молба на „ОТП Факторинг България“ ЕАД на 12.12.2016г. </w:t>
        <w:tab/>
        <w:br/>
        <w:tab/>
        <w:t xml:space="preserve"/>
        <w:tab/>
        <w:br/>
        <w:tab/>
        <w:t xml:space="preserve">Касационно обжалване не може да бъде допуснато и по формулираните от касатора въпроси. </w:t>
        <w:tab/>
        <w:br/>
        <w:tab/>
        <w:t xml:space="preserve"/>
        <w:tab/>
        <w:br/>
        <w:tab/>
        <w:t xml:space="preserve">Първият процесуалноправен въпрос е във връзка с твърдяната недопустимост на въззивното решение, но по аргумент от чл. 280, ал. 2 ГПК и предвидената служебна проверка относно допустимостта на въззивното решение, отделно формулиране на такъв въпрос не е необходимо. Поради това касационният съдебен състав съобразява въпроса във връзка с направените оплаквания за недопустимост на въззивното решение. С оглед изложеното по-горе, липсва вероятност въззивното решение да е недопустимо. </w:t>
        <w:tab/>
        <w:br/>
        <w:tab/>
        <w:t xml:space="preserve"/>
        <w:tab/>
        <w:br/>
        <w:tab/>
        <w:t xml:space="preserve">Третият и четвъртият от въпросите на касатора (материалноправни) не са въпроси от значение за изхода на делото. Те са фактологични – относно датата на настъпване на предсрочна изискуемост на вземанията по договора за банков кредит от 18.11.2010г. и погасяването по давност на вземанията. Материалноправният или процесуалноправния въпрос по чл. 280, ал. 1 ГПК трябва да е от значение за изхода по конкретното дело, за формиране решаващата воля на съда, но не и за правилността на обжалвания акт, за възприемането на фактическата обстановка от въззивния съд или за обсъждане на събраните по делото доказателства. В този смисъл е възприетото в мотивите на т. 1 от Тълкувателно решение № 1/2009 от 19.02.2010г. по тълк. дело № 1/2009г. на ОСГТК на ВКС на РБ.</w:t>
        <w:tab/>
        <w:br/>
        <w:tab/>
        <w:t xml:space="preserve"/>
        <w:tab/>
        <w:br/>
        <w:tab/>
        <w:t xml:space="preserve">Не удовлетворява общата предпоставка на чл. 280, ал. 1 ГПК вторият и шестият от поставените въпроси. Те не съответстват на изводите на въззивния съд в решението му. Този съд не е излагал съображения относно възможността за настъпване на автоматична предсрочна изискуемост на договора за кредит от 18.11.2010г. Възприето е било, че съгласно влязлото в сила решение по гр. д. № 16969/2014 г. на Софийски градски съд, обвързващо страните по настоящия спор, такава възможност е отречена. Поради това предходно водените искове по реда на чл. 422 ГПК са били отхвърлени. С това решение е било отречено и обявяването на изискуемостта със заповедта за изпълнение или с исковата молба по гр. д. № 16969/2014 г. на Софийски градски съд.</w:t>
        <w:tab/>
        <w:br/>
        <w:tab/>
        <w:t xml:space="preserve"/>
        <w:tab/>
        <w:br/>
        <w:tab/>
        <w:t xml:space="preserve">Същото е по отношение на петия въпрос в частта относно погасителната давност на вземането за възнаградителни лихви. Въззивният съд е отхвърлил претенцията за такива лихви като погасено с изтичане на кратката погасителна давност, в какъвто смисъл е било и възражението на касатора. </w:t>
        <w:tab/>
        <w:br/>
        <w:tab/>
        <w:t xml:space="preserve"/>
        <w:tab/>
        <w:br/>
        <w:tab/>
        <w:t xml:space="preserve">Некореспондиращ с изводите на съда е също седмият поставен въпрос. Въззивният съд не е излагал съображения дали счетоводството на „Банка ДСК“ АД е било водено в съответствие с МСС, МСФСО-9 и правилата за счетоводна отчетност. Прието е било, че това обстоятелство е безспорно. </w:t>
        <w:tab/>
        <w:br/>
        <w:tab/>
        <w:t xml:space="preserve"/>
        <w:tab/>
        <w:br/>
        <w:tab/>
        <w:t xml:space="preserve">Правен въпрос от значение за делото е петият въпрос на касатора в частта относно питането коя е приложимата погасителна давност относно договор за кредит с уговорени анюитетни погасителни вноски. От касатора е било възразено, че относно главницата е приложима кратката тригодишна погасителна давност, но това възражение е намерено от въззивния съд за неоснователно.</w:t>
        <w:tab/>
        <w:br/>
        <w:tab/>
        <w:t xml:space="preserve"/>
        <w:tab/>
        <w:br/>
        <w:tab/>
        <w:t xml:space="preserve">Във връзка в въпроса не е удовлетворен посоченият допълнителен критерий по чл. 280, ал. 1, т. 3 от ГПК. Отговор на въпроса се съдържа в практиката на ВКС, за която не се установява основание да бъде променяна, и въззивното решение е в нейно съответствие. Съгласно тази практика уговореното между страните връщане на предоставена в заем (кредит) сума на погасителни вноски не превръща този договор в такъв за периодични платежи, а представлява изпълнение на задължението на части. Приложима е общата петгодишна погасителна давност (чл. 110 от ЗЗД). В този смисъл са решение № 261 от 12.07.2011г. по гр. д. № 795/2010г. на ВКС, ГК, ІV г. о., решение № 28 от 05.04.2012г. по гр. д. № 523/2011г. на ВКС, ГК, ІІІ г. о., решение № 38 от 26.03.2019г. по т. д. № 1157/2018г. на ВКС, ТК, ІІ т. о. и др., както и мотивите на Тълкувателно решение № 3/2023г. от 21.11.2024г. по т. д. № 3/2023г. на ОСГТК на ВКС. </w:t>
        <w:tab/>
        <w:br/>
        <w:tab/>
        <w:t xml:space="preserve"/>
        <w:tab/>
        <w:br/>
        <w:tab/>
        <w:t xml:space="preserve"> По изложените съображения не следва да бъде допуснато касационно обжалване на въззивното решение на Апелативен съд – София. </w:t>
        <w:tab/>
        <w:br/>
        <w:tab/>
        <w:t xml:space="preserve"/>
        <w:tab/>
        <w:br/>
        <w:tab/>
        <w:t xml:space="preserve"> Воден от горното съдът</w:t>
        <w:tab/>
        <w:br/>
        <w:tab/>
        <w:t xml:space="preserve"/>
        <w:tab/>
        <w:br/>
        <w:tab/>
        <w:t xml:space="preserve">ОПРЕДЕЛИ:</w:t>
        <w:tab/>
        <w:br/>
        <w:tab/>
        <w:t xml:space="preserve"/>
        <w:tab/>
        <w:br/>
        <w:tab/>
        <w:t xml:space="preserve">НЕ ДОПУСКА касационно обжалване на решение № 731 от 19.05.2022 г. по в. гр. д. № 737/2022 г. на Апелативен съд – София в обжалваната част.</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