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№456/04.02.2025 по гр. д. №3469/2024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към определение по гр. дело №3469/2024 год. на ВКС, ІV гражданско отделениеОПРЕДЕЛЕНИЕ</w:t>
        <w:tab/>
        <w:br/>
        <w:tab/>
        <w:t xml:space="preserve"/>
        <w:tab/>
        <w:br/>
        <w:tab/>
        <w:t xml:space="preserve">№ 456</w:t>
        <w:tab/>
        <w:br/>
        <w:tab/>
        <w:t xml:space="preserve"/>
        <w:tab/>
        <w:br/>
        <w:tab/>
        <w:t xml:space="preserve">гр.София, 04.02.2024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декември през две хиляди двадесет и четвърта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Мъгърдичянкато разгледа докладваното от съдия Хрипсиме Мъгърдичян гр. дело №3469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ответника Университетска първа многопрофилна болница за активно лечение – София „Св. Йоан Кръстител“ ЕАД срещу решение № 2487 от 24.04.2024 год., постановено по в. гр. дело № 3527/2023 год. по описа на Софийски градски съд, ГО, ІV-Е с-в, с което е потвърдено решение № 8809 от 01.08.2022 год., постановено по гр. дело № 9241/2022 год. по описа на Софийски районен съд, ГО, 70 с-в, с което е допусната на основание чл. 344, ал. 1, т. 4 ГПК поправка на основанието за прекратяване на трудовото правоотношение между Университетска първа многопрофилна болница за активно лечение – София „Св. Йоан Кръстител“ ЕАД и Й. Б. М., вписано в трудовата книжка на последния, като вместо чл. 326, ал. 1 и ал. 2 КТ се чете чл. 327, ал. 1, т. 3 КТ и Университетска първа многопрофилна болница за активно лечение – София „Св. Йоан Кръстител“ ЕАД и осъдено да заплати на Й. Б. М. по иск с правно основание чл. 221, ал. 1 КТ сумата от 2 961 лв., представляваща брутен размер на дължимото обезщетение при прекратяване на трудовото правоотношение на основание чл. 327, ал. 1, т. 3 КТ.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поради нарушение на материалния закон, съществено нарушение на съдопроизводствени правила и необоснованост – касационни основания по чл. 281, т. 3 КТ. Моли се обжалваното решение да бъде отменено, а искът по чл. 344, ал. 1, т. 4 КТ – отхвърлен.</w:t>
        <w:tab/>
        <w:br/>
        <w:tab/>
        <w:t xml:space="preserve"/>
        <w:tab/>
        <w:br/>
        <w:tab/>
        <w:t xml:space="preserve">Ответникът по касационната жалба Й. Б. М. счита, че не са налице основания за допускане на касационно обжалване, а въззивното решение е правилно.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при осъществената служебна проверка за допустимостта на касационната жалба констатира, че същата е подадена в срока по чл. 283 ГПК от легитимирана страна, но срещу неподлежащо на касационно обжалване въззивно решение.</w:t>
        <w:tab/>
        <w:br/>
        <w:tab/>
        <w:t xml:space="preserve"/>
        <w:tab/>
        <w:br/>
        <w:tab/>
        <w:t xml:space="preserve">В разглеждания случай пред съда е отнесен трудов спор по смисъла на чл. 357, ал. 1 КТ. Законодателят е изключил от приложното поле на касационното обжалване въззивните решения по искове, с които се разрешават трудови спорове, с изключение на решенията по искове по чл. 344, ал. 1, т. 1, т. 2 и т. 3 КТ и по искове за трудови възнаграждения и обезщетения по трудово правоотношение с цена на всеки иск над 5 000 лв. – чл. 280, ал. 3, т. 3 ГПК. </w:t>
        <w:tab/>
        <w:br/>
        <w:tab/>
        <w:t xml:space="preserve"/>
        <w:tab/>
        <w:br/>
        <w:tab/>
        <w:t xml:space="preserve">Процесното въззивно решение, постановено по иск по чл. 344, ал. 1, т. 4 КТ – за поправка на основанието за уволнение, вписано в трудовата книжка или в други документи, и по иск за обезщетение по чл. 221, ал. 1 КТ с цена под 5 000 лв., не попада в изключенията по чл. 280, ал. 3, т. 3 ГПК, поради което и касационният контрол върху него е изключен /макар в него да е посочено обратното/. </w:t>
        <w:tab/>
        <w:br/>
        <w:tab/>
        <w:t xml:space="preserve"/>
        <w:tab/>
        <w:br/>
        <w:tab/>
        <w:t xml:space="preserve">Ето защо подадената касационна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касационна жалба на Университетска първа многопрофилна болница за активно лечение – София „Св. Йоан Кръстител“ ЕАД срещу решение № 2487 от 24.04.2024 год., постановено по в. гр. дело № 3527/2023 год. по описа на Софийски градски съд, ГО, ІV-Е с-в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връчването му на касатора.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