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№524/05.02.2025 по гр. д. №2137/2024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524</w:t>
        <w:tab/>
        <w:br/>
        <w:tab/>
        <w:t xml:space="preserve"/>
        <w:tab/>
        <w:br/>
        <w:tab/>
        <w:t xml:space="preserve">София, 05.02.2025 г.</w:t>
        <w:tab/>
        <w:br/>
        <w:tab/>
        <w:t xml:space="preserve"/>
        <w:tab/>
        <w:br/>
        <w:tab/>
        <w:t xml:space="preserve">В И М Е Т О Н А Н А Р О Д А</w:t>
        <w:tab/>
        <w:br/>
        <w:tab/>
        <w:t xml:space="preserve"/>
        <w:tab/>
        <w:br/>
        <w:tab/>
        <w:t xml:space="preserve"> Върховният касационен съд на Република България, гражданска колегия, Второ отделение, в закрито заседание на деветнадесети ноември през две хиляди двадесет и четвърта година в състав:</w:t>
        <w:tab/>
        <w:br/>
        <w:tab/>
        <w:t xml:space="preserve"/>
        <w:tab/>
        <w:br/>
        <w:tab/>
        <w:t xml:space="preserve"> Председател: Камелия Маринова</w:t>
        <w:tab/>
        <w:br/>
        <w:tab/>
        <w:t xml:space="preserve"/>
        <w:tab/>
        <w:br/>
        <w:tab/>
        <w:t xml:space="preserve"> Членове: Веселка Марева</w:t>
        <w:tab/>
        <w:br/>
        <w:tab/>
        <w:t xml:space="preserve"/>
        <w:tab/>
        <w:br/>
        <w:tab/>
        <w:t xml:space="preserve"> Емилия Донкова</w:t>
        <w:tab/>
        <w:br/>
        <w:tab/>
        <w:t xml:space="preserve"/>
        <w:tab/>
        <w:br/>
        <w:tab/>
        <w:t xml:space="preserve">като изслуша докладваното от съдията Донкова гр. д. № 2137/2024 г., и за да се произнесе, взе предвид:</w:t>
        <w:tab/>
        <w:br/>
        <w:tab/>
        <w:t xml:space="preserve"/>
        <w:tab/>
        <w:br/>
        <w:tab/>
        <w:t xml:space="preserve">Производството е по чл. 288 вр. чл. 280 ГПК.</w:t>
        <w:tab/>
        <w:br/>
        <w:tab/>
        <w:t xml:space="preserve"/>
        <w:tab/>
        <w:br/>
        <w:tab/>
        <w:t xml:space="preserve">Образувано е по касационна жалба на Е. Н. Н., чрез пълномощника й адв. Л. К., срещу въззивното решение № 64 от 11.01.2024 г. по в. гр. д. № 2506/2023 г. на Пловдивския окръжен съд.</w:t>
        <w:tab/>
        <w:br/>
        <w:tab/>
        <w:t xml:space="preserve"/>
        <w:tab/>
        <w:br/>
        <w:tab/>
        <w:t xml:space="preserve">Касационната жалба е подадена в срока по чл. 283 ГПК, отговаря на изискванията на чл. 284 ГПК, към нея е приложено изложение на основанията за допускане на касационното обжалване и същата е насочена срещу въззивно решение, подлежащо на касационно обжалване. </w:t>
        <w:tab/>
        <w:br/>
        <w:tab/>
        <w:t xml:space="preserve"/>
        <w:tab/>
        <w:br/>
        <w:tab/>
        <w:t xml:space="preserve">В изложението по чл. 284, ал. 3, т. 1 ГПК са изложени доводи за недопустимост на обжалваното въззивно решение. Поддържа се и основанието за допускане на касационно обжалване по чл. 280, ал. 1, т. 1 ГПК по следния процесуалноправен въпрос, формулиран от настоящата инстанция, за който се твърди, че е разрешен в противоречие с практиката на ВКС: длъжен ли е въззивният съд да изследва положението на имота по плановете, предхождащи одобрената кадастрална карта, за да прецени дали е допусната грешка в кадастралната карта. Сочи се противоречие с тълкувателно решение № 8/23.02.2016 год. по т. д. № 8/2014 г. на ОСГК на ВКС, т. 4, решение № 128/08.01.2021 г. по гр. д. № 1210/2020 г. на ВКС, първо г. о., решение № 227/12.11.2013 г. по гр. д. № 3340/2013 г. на ВКС, второ г. о., решение № 286/07.11.2011 г. по гр. д. № 1242/2009 г. на ВКС, първо г. о. </w:t>
        <w:tab/>
        <w:br/>
        <w:tab/>
        <w:t xml:space="preserve"/>
        <w:tab/>
        <w:br/>
        <w:tab/>
        <w:t xml:space="preserve">Обосновано е и основанието по чл. 280, ал. 1, т. 3 ГПК със следния въпрос: при наличие на няколко кадастрални плана спрямо кой от същите следва да се установи грешка. Поддържа се и основанието по чл. 280, ал. 2, изр. 3 ГПК – очевидна неправилност. </w:t>
        <w:tab/>
        <w:br/>
        <w:tab/>
        <w:t xml:space="preserve"/>
        <w:tab/>
        <w:br/>
        <w:tab/>
        <w:t xml:space="preserve">От ответниците е получен писмен отговор със становище за недопускане на касационното обжалване.</w:t>
        <w:tab/>
        <w:br/>
        <w:tab/>
        <w:t xml:space="preserve"/>
        <w:tab/>
        <w:br/>
        <w:tab/>
        <w:t xml:space="preserve">При произнасяне по допускането на касационното обжалване Върховният касационен съд на РБ, състав на Второ г. о., намира следното:</w:t>
        <w:tab/>
        <w:br/>
        <w:tab/>
        <w:t xml:space="preserve"/>
        <w:tab/>
        <w:br/>
        <w:tab/>
        <w:t xml:space="preserve">С обжалваното решение е потвърдено първоинстанционното решение, с което са уважени предявените срещу касатора искове с правно основание чл. 54, ал. 2 ЗКИР за признаване за установено по отношение на ответницата, че ищците М. Б. Г., Е. Б. К. и Н. Б. Г. са собственици на основание наследство от Б. Н. Г. на реална част от поземлен имот с идентификатор ***, с площ от 8,88 кв. м. на скица № 8 на в. л. В. Г., между т. 47,46,73,16,47, оцветена в жълто, както и че е допусната грешка в кадастралната карта на [населено място], изразяваща се в неправилно заснемане на тази реална част от имот с идентификатор ***, като част от имот с идентификатор ***. Исковата молба е предявена от Б. Н. Г., починал в хода на процеса, като на негово място са конституирани наследниците му по закон: М. Б. Г., Е. Б. К. и Н. Б. Г..</w:t>
        <w:tab/>
        <w:br/>
        <w:tab/>
        <w:t xml:space="preserve"/>
        <w:tab/>
        <w:br/>
        <w:tab/>
        <w:t xml:space="preserve">В исковата молба са изложени твърдения, че границата между собствения на ищеца имот, придобит на основание наследствено правоприемство и делба, с имота на ответницата е била права линия, като впоследствие се е получила „чупка“, с която се отнемат от собствения му имот процесните 8,88 кв. м. </w:t>
        <w:tab/>
        <w:br/>
        <w:tab/>
        <w:t xml:space="preserve"/>
        <w:tab/>
        <w:br/>
        <w:tab/>
        <w:t xml:space="preserve">Въззивното решение е постановено след като с решение № 132/11.12.2020 г. на ВКС, Първо г. о., е било обезсилено първоначално постановеното въззивно решение и делото е върнато за ново разглеждане на въззивния съд. Дадени са указания за отстраняване нередовностите на исковата молба, изразяващи се в противоречие между нейната обстоятелствена част и петитума й. Същите са отстранени като ищците са посочили, че се легитимират като собственици на основание наследствено правоприемство от Б. Н. Г., който е бил собственик на процесната реална част, описана по-горе. </w:t>
        <w:tab/>
        <w:br/>
        <w:tab/>
        <w:t xml:space="preserve"/>
        <w:tab/>
        <w:br/>
        <w:tab/>
        <w:t xml:space="preserve">С договор за покупко-продажба, сключен с нотариален акт № 524/1925 г. Я. Г. е закупил нива в С. землище, м. „Св. В.“, с площ от 1,3 дка, при описани съседи. През 1957 г. същият е продал на братя Н. Я. Г. и Б. Я. Г. имот пл. № *, с площ от 416 кв. м., при съседи: градина на Я. Г. и държавен имот, който „произхожда от нивата“, заедно с къща. В дял на Б. Н. Г. през 1992 г. е поставен парцел * в кв. 94 по плана на [населено място], с площ 185 кв. м., с уредени регулационни сметки, при граници: от две страни улици и наследници на Б. Д., заедно с жилищна сграда. </w:t>
        <w:tab/>
        <w:br/>
        <w:tab/>
        <w:t xml:space="preserve"/>
        <w:tab/>
        <w:br/>
        <w:tab/>
        <w:t xml:space="preserve">Установява се, че ответницата се легитимира като собственик на съседния парцел *, с площ 297 кв. м., който е закупила през 2004 г. Според заключението на изслушаната съдебно-техническа експертиза на в. л. Г. процесните имоти не са заснети в първия кадастрален план от 1925 г. По плана от 1959 г. /на скица № 5/ са заснети частично границите на имот пл. № */не са затворени изцяло/, като съседен от юг е имот пл. № *. Между двата имота е заснета граница, представляваща права линия по цифри 1,2,3. За имот пл. № * е отреден парцел *, чиито граници са изчертани с молив, а имот пл. № *е включен в общ по регулация парцел *, *. На скица № 4 е представена извадка от кадастрален и регулационен план от 1973 г., видно от която границата между имот пл. № * и имот пл. № * е права линия по цифри 1,2,3; от имот пл. № * по спорната граница се придават 94 кв. м. от имот пл. № *, означени с т. 1,2,4,5, като спорната площ не се включва в нея. По плана от 1985 г. /скица № 3/ няма заснети имотни граници, а само сгради, като са запазени регулационните предвиждания по плана от 1973 г. По плана от 1992 г., който е действащ регулационен план-/скица № 2/ спорната граница е заснета като граница между имоти пл. № * и *-*,*,*,*,*,*. За имот пл. № * е отреден парцел *, който с договора за доброволна делба от 1992 г. е поставен в дял на Б. Г.. Имотът на праводателите на ответницата е с пл. № *. Със заповед от 2004 г. е одобрено изменение на РП, с което по червените кръстчета се предвижда границите на УПИ * да минат по имотни граници по сините щрихи. В кадастралната карта /скица № 1/ са обозначени имоти с идентификатори * и ***, чиято граница е по цифри *,*,*,*,*,*. Идентична е с тази по плана от 1992 г.; съществуващите огради са нанесени по т. 1,2,3,4,5,6. В спорната площ по т. 2,3,4,5 се намира канализационна тръба, обслужваща жилищната сграда в имот пл. № *; т. 4 и 5-входна врата за имота на ответницата /нова врата/; т. 2-3-подпорна стена и по стълбищното рамо; по т. 3-4-малък бетонов фундамент; прозирна ограда /следва ситуационните елементи, отразени в плана/, стълби. Експертът е посочил, че в плана от 1973 г. е заснета имотна граница, различна по местоположение от тази в плановете от 1992 г. и 2004 г. На скица № 8 към заключението във въззивното производство оградата е по т. 49,48,46,45; представлява материализирана имотна граница, съобразно плановете от 1992 г. и 2004 г. Следва т. нар. ситуационни елементи-подпорни стени, стълби, означени в плана от 1992 г. с топографски знак. </w:t>
        <w:tab/>
        <w:br/>
        <w:tab/>
        <w:t xml:space="preserve"/>
        <w:tab/>
        <w:br/>
        <w:tab/>
        <w:t xml:space="preserve">Идентични констатации са направени и в експертизата на в. л. Й.. На скица № 2, представляваща извадка от плана от 1959 г., имот № * е обозначен по т. 12,11,29,28,26,1820,23,24,31 и е с площ 299 кв. м., като с 203 кв. м. участва в парцел *, *, а 96 кв. м. са извън обхвата на парцела /т. 12,11,24,11,12/. Границата между имотите е права линия. За имот пл. № * е отреден парцел *, с площ 635 кв. м. На скица № 3 е показан плана от 1973 г. Имот пл. № * е по т. 21,23,27,30,10,11,15,16,17,18,19,20 и 21; 93 кв. м. участват в парцел * /по т. 15,16,10,11 и 15/, а останалата площ – в парцел *,* между т. 7,8,9,23,27,30,10,16,7. Парцел * е обозначен по т. 1,2,3,4,5,6,7,16,10,11,12,39,13,14,1. Спорната площ се включва в парцел *. На скица № 9 е показана извадка от плана от 1992 г. Регулационната граница между парцел * и парцел * е по т. 9,10,11,50,51. Същата следва имотната материализирана граница, която представлява масивна подпорна стена отгоре с ажурна метална ограда, а по т. 9 и 10 се движи по южен край на бетонно стълбище, което е подход за имот с идентификатор ***. Площта на парцел * не включва спорната площ от 11 кв. м., която се включва в парцел *. През спорната част преминават тръби - подземна канализация при т. 43 и 40 и питейна вода-водопровод, която се движи успоредно на канализацията. </w:t>
        <w:tab/>
        <w:br/>
        <w:tab/>
        <w:t xml:space="preserve"/>
        <w:tab/>
        <w:br/>
        <w:tab/>
        <w:t xml:space="preserve">Свидетелите Е. А. и В. П., ангажирани от ответницата и праводатели по сделката, с която тя се легитимира като собственик, са посочили, че тръбите за отпадните води са били прекарани в собствения им имот още когато баща им е бил жив /починал е през 1982 г./, като на мястото над тръбите ищците са садили цветя. Според показанията на свидетелите Д. и Г. спорът между страните е възникнал през 2015 г.-2016 г., когато ответницата е поискала да бъдат премахнати тръбите. В обжалваното въззивно решение е изследвано положението на имотите на страните по плановете, предхождащи одобряването на кадастралната карта, като е съобразено дали има прилагане на регулацията по тях, което би обусловило трансформиране на регулационните граници в имотни. Въз основа на тези констатации е направен и извода за съществуващото несъответствие между отразеното в кадастралната карта и действително притежаваното от ищците право на собственост. Посочено е, че първият регулационен план, ведно с кадастрална основа е този, одобрен през 1959 г., според който част от закупената през 1925 г. от Я. Г. нива е включена в кадастралната основа с пл. № * и за него е отреден парцел *, като границата между процесните имоти е права линия. В кадастралната основа на плана от 1973 г. няма промени спрямо кадастралната основа, отразена в предходния план, като южната граница на собствения на ищците имот, която е северна такава за имота на праводателите на ответницата, е отново права линия, по която се владеят имотите. Регулационният план не е приложен, поради което парцелните граници не са се трансформирали в имотни такива. Положението е идентично в следващия регулационен план от 1985 г. Кадастралната основа е останала тази по плана от 1973 г. – права линия. В този обем права преди около 30 години наследодателят на ищците е извършил фактически действия, като е прокарал канализационни тръби за обратна вода и водопроводи за питейна вода, които са обслужвали единствено неговия имот, а владението винаги е било по права имотна граница между имотите, в какъвто смисъл са и показанията на свидетелите на ответницата. По плана от 1992 г. имотната граница вече не е права линия, а е изчертана с чупка, която навлиза в собствения на ищците имот. Обосновано е наличието на грешка в кадастралната карта, тъй като процесната част представлява част от имот с идентификатор ***. По възражението на ответницата за придобиване по давност на процесната реална част /10 години след закупуването на имота/ е прието, че тя се е владяла първоначално от наследодателите на ищците, впоследствие от самите тях. По отношение на оградата, отразена в скица № 8 на в. л. Г. е посочено, че същата е била изградена през 2016 г., поради което изискуемият давностен срок не е изтекъл. </w:t>
        <w:tab/>
        <w:br/>
        <w:tab/>
        <w:t xml:space="preserve"/>
        <w:tab/>
        <w:br/>
        <w:tab/>
        <w:t xml:space="preserve">Въззивното решение не е процесуално недопустимо.</w:t>
        <w:tab/>
        <w:br/>
        <w:tab/>
        <w:t xml:space="preserve"/>
        <w:tab/>
        <w:br/>
        <w:tab/>
        <w:t xml:space="preserve">Доводите за недопустимост в касационната жалба са обосновани с произнасянето по непредявен иск /на непредявено основание/, както и с липсата на индивидуализация на процесната реална част. </w:t>
        <w:tab/>
        <w:br/>
        <w:tab/>
        <w:t xml:space="preserve"/>
        <w:tab/>
        <w:br/>
        <w:tab/>
        <w:t xml:space="preserve">В тълкувателно решение № 8 от 23.02.2016 г. по тълк. д.№ 8/2014 г. на ВКС, ОСГК, е разяснено, че искът по чл. 54, ал. 2 ЗКИР е иск за собственост към настоящия момент, който има за предмет установяване правото на собственост върху спорната площ и като последица установяване наличието на грешка в кадастралната карта. Такива са били и дадените указания в отменителното решение, които са били изпълнени при новото разглеждане на делото от въззивната инстанция.</w:t>
        <w:tab/>
        <w:br/>
        <w:tab/>
        <w:t xml:space="preserve"/>
        <w:tab/>
        <w:br/>
        <w:tab/>
        <w:t xml:space="preserve">Ищецът по този иск следва да докаже правото си на собственост върху спорната площ, или незаснетия като самостоятелен имот, тъй като това е основанието той да бъде заснет в плана с верните си имотни граници. Основанието за заснемането на спорната площ към определен имот е правото на собственост, това е и смисъла на поправката на грешката в кадастралната карта. Тя е резултат от неправилно отразяване на пространствените предели на правото на собственост. Затова основният спор по такъв иск е правото на собственост на ищеца, а последица от разрешаването на този спор е поправка на грешката в плана. В диспозитива на решението по такъв иск, съдът отразява както правото на собственост върху спорната площ, така и как следва да се поправи кадастралната карта. </w:t>
        <w:tab/>
        <w:br/>
        <w:tab/>
        <w:t xml:space="preserve"/>
        <w:tab/>
        <w:br/>
        <w:tab/>
        <w:t xml:space="preserve">Не е налице поддържаното основание за допускане на касационно обжалване по чл. 280, ал. 1, т. 1 ГПК. </w:t>
        <w:tab/>
        <w:br/>
        <w:tab/>
        <w:t xml:space="preserve"/>
        <w:tab/>
        <w:br/>
        <w:tab/>
        <w:t xml:space="preserve">При разглеждане на иск за наличие на грешка или непълнота, съдът проследява регулационните планове на населеното място и изследва как е отразена спорната площ в тях, съответства ли това отразяване на установеното право на собственост, дали има придаваеми места по регулация и дали регулацията е приложена по някой от трите способа – чрез плащане, при погасяване на вземането за придаваемо по регулация място и дали в продължение на десет години преди откриване на производството за изменение на плана, въпреки грешката, мястото е заето по законоустановения ред – чл. 33, ал. 2, пр. 1 ЗТСУ /отм./. Това са относимите факти, които съдът е задължен да изследва дори да няма доводи на страните във връзка с тях. В цитирания смисъл са и съображенията, изложени в посоченото решение № 128/08.01.2021 г. по гр. д. № 1210/2020 г. на ВКС, първо г. о. Съдът следва да установи границите на собствеността на всяка от страните по спора, като отчете и осъществените във времето факти, които водят до промяна на тези граници. Решаващите изводи на въззивния съд в случая са обусловени именно от погрешното заснемане в кадастралната карта на границата между процесните имоти с обема на правото на собственост, като е прието, че не е доказано възражението на ответницата – касатор за придобиване по давност на процесната реална част.</w:t>
        <w:tab/>
        <w:br/>
        <w:tab/>
        <w:t xml:space="preserve"/>
        <w:tab/>
        <w:br/>
        <w:tab/>
        <w:t xml:space="preserve">Не се разкрива противоречие с решение № 227/12.11.2013 г. по гр. д. № 3340/2013 г. на ВКС, второ г. о., което е постановено в хипотеза, при която е липсвало експертно заключение, поради което съдът не е могъл да формира извод допусната ли е грешка при заснемане на имота на ищеца в кадастралната карта. Посочено е, че съдът следва да формира правния извод налице ли е грешно заснемане на границите по някой от плановете, като съобрази предпоставките за стабилизиране отчуждителното действие на регулацията в зависимост от различията в основанията за изменение на влезлия в сила дворищнорегулационен план /Тълкувателно решение № 3/10.07.1993 г. по гр. д. № 2/1993 г. на ОСГК на ВС/ евентуално основания за преценка отпадане на отчуждителното действие на регулационен план съгласно § 8 ПР ЗУТ и ако да – къде минава вярната имотна граница, която следва да бъде отразена в кадастралната карта. В настоящата хипотеза са изслушани експертни заключения, разгледани по-горе, чиито констатации са били достатъчни, за да се формира извод дали е било налице грешно заснемане на границата. </w:t>
        <w:tab/>
        <w:br/>
        <w:tab/>
        <w:t xml:space="preserve"/>
        <w:tab/>
        <w:br/>
        <w:tab/>
        <w:t xml:space="preserve">Поставеният въпрос, с който е обосновано поддържаното основание по чл. 280, ал. 1, т. 3 ГПК, не може да обуслови допускане на касационно обжалване.</w:t>
        <w:tab/>
        <w:br/>
        <w:tab/>
        <w:t xml:space="preserve"/>
        <w:tab/>
        <w:br/>
        <w:tab/>
        <w:t xml:space="preserve">За ищците е липсвал правен интерес от установяване в диспозитива на съдебното решение грешката по предходен план. Предмет на установяване по иск по чл. 54, ал. 2 ЗКИР е как е заснет имота в предходните планове, като се свърже с документите за собственост на страните и отчуждителното действие на тези планове, дали има придаваеми по регулация места и дали тази регулация е била приложена. Това са все факти с правно значение, които се навеждат от ищеца и които съдът установява и формира изводи само в мотивите си. За установени грешки в предходните действали планове, съдът не се произнася по същество в диспозитива на решението, тъй като по тях не се извършва попълване на кадастралната основа и не е необходимо формиране на сила на пресъдено нещо. С диспозитива на решението при основателност на иска, съдът установява правото на собственост върху спорната площ и съществуващата грешка при заснемането /подробно описана и изобразена в скица към решението/ по действащата кадастрална карта/. В този смисъл е решение № 48/16.03.2015 г. по гр. д. № 6047/2014 г. на ВКС, първо г. о.</w:t>
        <w:tab/>
        <w:br/>
        <w:tab/>
        <w:t xml:space="preserve"/>
        <w:tab/>
        <w:br/>
        <w:tab/>
        <w:t xml:space="preserve">Не е налице и основанието по чл. 280, ал. 2, изр. 3 ГПК – очевидна неправилност, която да произтича пряко от мотивите на обжалвания съдебен акт. В касационната жалба същата е обоснована с липсата на отговор на въпросите в обжалвания акт какво е придобивното основание за правата на ищците и в какво се изразява грешката в кадастралната карта. Поради изложените по-горе съображения не може да се приеме, че обжалваното въззивно решение е очевидно неправилно.</w:t>
        <w:tab/>
        <w:br/>
        <w:tab/>
        <w:t xml:space="preserve"/>
        <w:tab/>
        <w:br/>
        <w:tab/>
        <w:t xml:space="preserve">С оглед изхода на делото пред настоящата инстанция касаторът дължи заплащане на ответницата по касация М. Г. на сумата 1 800 лв., както и на сума в общ размер на 1 500 лв. на ответниците Е. К. и Н. Г., представляващи направени разноски за адвокатско възнаграждение.</w:t>
        <w:tab/>
        <w:br/>
        <w:tab/>
        <w:t xml:space="preserve"/>
        <w:tab/>
        <w:br/>
        <w:tab/>
        <w:t xml:space="preserve">По изложените съображения Върховният касационен съд на РБ, състав на Второ г. о.ОПРЕДЕЛИ:</w:t>
        <w:tab/>
        <w:br/>
        <w:tab/>
        <w:t xml:space="preserve"/>
        <w:tab/>
        <w:br/>
        <w:tab/>
        <w:t xml:space="preserve">НЕ ДОПУСКА касационно обжалване на въззивно решение № 64 от 11.01.2024 г., постановено по в. гр. д. № 2506/2023 г. по описа на Пловдивския окръжен съд.</w:t>
        <w:tab/>
        <w:br/>
        <w:tab/>
        <w:t xml:space="preserve"/>
        <w:tab/>
        <w:br/>
        <w:tab/>
        <w:t xml:space="preserve">Осъжда Е. Н. Н. от [населено място], [улица], да заплати на М. Б. Г., направените разноски в касационното производство в размер на 1 800 лв.–за адвокатско възнаграждение.</w:t>
        <w:tab/>
        <w:br/>
        <w:tab/>
        <w:t xml:space="preserve"/>
        <w:tab/>
        <w:br/>
        <w:tab/>
        <w:t xml:space="preserve">Осъжда Е. Н. Н. да заплати на Е. Б. К. и Н. Б. Г. направените разноски в касационното производство общо в размер на сумата 1 500 лв.-за адвокатско възнаграждение.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