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№426/10.02.2025 по ч. търг. д. №2655/2024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426</w:t>
        <w:tab/>
        <w:br/>
        <w:tab/>
        <w:t xml:space="preserve"/>
        <w:tab/>
        <w:br/>
        <w:tab/>
        <w:t xml:space="preserve"> [населено място], 10.02.2025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януари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ч. т. д. № 2655 по описа за 2024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Ю. В. Н. срещу определение № 114/26.07.2024 г. по ч. т. д. № 109/24 г. на Апелатвен съд Бургас, с което е потвърдено определение № 645/26.06.2024 г. по т. д. № 186/2024 г. на Окръжен съд Бургас за прекратяване на производството по предявен от касатора срещу „ФЮЧЪР ДЕВЕЛОПМЕНТС“ ЕООД /н./ иск с правно основание чл. 694 ТЗ. </w:t>
        <w:tab/>
        <w:br/>
        <w:tab/>
        <w:t xml:space="preserve"/>
        <w:tab/>
        <w:br/>
        <w:tab/>
        <w:t xml:space="preserve">Жалбоподателят изразява становище, че атакуваното определение е незаконосъобразно и претендира неговата отмяна по съображения, че въззивният съд неправилно е приложил материалния закон и е счел, че предявеният от касатора иск е недопустим поради пропускане на сроковете за предявяване на вземането му. Отделно в нарушение на съдопроизводствените правила е пропуснал да обсъди всички доводи на касатора и събраните по делото доказателства. Обосновава достъп до касационен контрол с позоваване на чл. 280, ал. 1, т. 1 и т. 2 ГПК като не формулира изрично въпрос. </w:t>
        <w:tab/>
        <w:br/>
        <w:tab/>
        <w:t xml:space="preserve"/>
        <w:tab/>
        <w:br/>
        <w:tab/>
        <w:t xml:space="preserve">Препис от частната жалба не се изпраща.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w:t>
        <w:tab/>
        <w:br/>
        <w:tab/>
        <w:t xml:space="preserve"/>
        <w:tab/>
        <w:br/>
        <w:tab/>
        <w:t xml:space="preserve">Частната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поради което се явява процесуално допустима. </w:t>
        <w:tab/>
        <w:br/>
        <w:tab/>
        <w:t xml:space="preserve"/>
        <w:tab/>
        <w:br/>
        <w:tab/>
        <w:t xml:space="preserve">С обжалваното определение е потвърдено определение на Окръжен съд Бургас за прекратяване на производството по предявен от касатора срещу „ФЮЧЪР ДЕВЕЛОПМЕНТС“ ЕООД /н./ иск с правно основание чл. 694 ТЗ поради неговата недопустимост. Въззивната инстанция не е споделила съображенията на ищеца жалбоподател, че пропускането на сроковете за предявяване на вземането му срещу „ФЮЧЪР ДЕВЕЛОПМЕНТС“ ЕООД /н./ е достатъчно условие за допустимост на предявения иск. В атакуваното определение е изложил мотиви, че липсва предходно реализирано производство по чл. 692 ТЗ. </w:t>
        <w:tab/>
        <w:br/>
        <w:tab/>
        <w:t xml:space="preserve"/>
        <w:tab/>
        <w:br/>
        <w:tab/>
        <w:t xml:space="preserve">Допускането на касационно обжалване предполага формулиране на материалноправен или процесуалноправен въпрос, който да е включен в предмета на делото и да е обуславящ неговия изход и формирането на мотиви от въззивната инстанция, но не и относно тяхната правилност. Обвързаността на касационната инстанция от предмета на жалбата се отнася и до фазата на нейното селектиране. Касационният съд не може да извежда правния въпрос от твърденията на касатора и сочените от него факти, а само може да конкретизира въпроса, който е от значение за изхода на спора. </w:t>
        <w:tab/>
        <w:br/>
        <w:tab/>
        <w:t xml:space="preserve"/>
        <w:tab/>
        <w:br/>
        <w:tab/>
        <w:t xml:space="preserve">В настоящия случай касаторът не е формулирал конкретен въпрос. Ето защо, само на това формално основание достъп до касация следва да бъде отказан. Отделно, настоящият състав на съда констатира, че жалбоподателят се позовава на несъществуваща практика на касационната инстанция, както и на неотносима към предмета на спора практика на ЕСПЧ и СЕС. Следва да бъде посочено за пълнота на изложението, че въззивната инстанция се е произнесла изцяло в съгласие с натрупаната до момента съдебна практика, илюстрация на която са решение № 21/1.02.2007 г. по т. д. № 492/2006 г. на ВКС, решение № 662/ 2.11.2005 г. по т. д. № 110/2005 г. на ВКС, решение № 111/13.03.2006 г. по т. д. № 369/2000 г. на ВКС, определение № 535/2019 г. по ч. т. д. № 1691/2019 г. на II т. о., определение № 322/2019 г. по ч. т. д. № 1638/2019 г. на I т. о. на ВКС и др./. С цитираните съдебни актове състави на ВКС са приели, че предпоставките за надлежно упражняване на иска по чл. 694, ал. 1 ТЗ от кредитор са: кредиторът да е предявил вземането си пред синдика, той да се е произнесъл, кредиторът да е депозирал в срока по чл. 690, ал. 1 ТЗ възражение срещу неприемане на вземането, съдът да се е произнесъл с определение по чл. 692 ТЗ. Съдебната практика е постоянна, че подадено в срок възражение по чл. 690, ал. 1 ТЗ е положителна процесуална предпоставка за надлежното упражняване на правото на иск по чл. 694, ал. 1 ТЗ, както и, че пропускането на посочените в закона срокове или процедура преклудира възможността да се предяви по общия ред иск за установяване или оспорване на вземането. </w:t>
        <w:tab/>
        <w:br/>
        <w:tab/>
        <w:t xml:space="preserve"/>
        <w:tab/>
        <w:br/>
        <w:tab/>
        <w:t xml:space="preserve">Поради липса на която и да е предпоставка за допускане на касационен контрол такъв следва да бъде отказан.</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определение № 114/26.07.2024 г. по ч. т. д. № 109/24 г. на Апелатвен съд Бургас.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