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№646/11.02.2025 по гр. д. №175/2024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646</w:t>
        <w:tab/>
        <w:br/>
        <w:tab/>
        <w:t xml:space="preserve"/>
        <w:tab/>
        <w:br/>
        <w:tab/>
        <w:t xml:space="preserve">гр.София, 11.02.2025 год.</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октомври през две хиляди двадесет и четвърта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№175 по описа за 2024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Прокуратурата на Република България срещу въззивно решение № 1166 от 18.10.2023 год., постановено по в. гр. дело № 1335/2023 год. по описа на Окръжен съд – Варна, в частта му, в която след частична отмяна и частично потвърждаване на решение № 1420 от 28.04.2023 год., постановено по гр. дело № 11687/2022 год. по описа на Районен съд – Варна, е уважен предявения от Д. Ж. Д. срещу Прокуратурата на Република България иск с правно основание чл. 2, ал. 1, т. 3 ЗОДОВ за сумата от 10 000 лв., представляваща обезщетение за неимуществени вреди, изразяващи се в напрежение, стрес, изпадане в социална изолация, осезателни притеснения за бъдещето, както и за децата си, безсъние, като пряка и непосредствена последица от незаконното й привличане в качеството на обвиняем за извършено престъпление от общ характер за престъпления по чл. 255, ал. 3 вр. с ал. 1, т. 2 НК и чл. 255, ал. 3 вр. с ал. 1, т. 2, т. 6 и т. 7 НК, за които престъпления е оправдана с присъда по НОХД № 1333/2020 г. по описа на ВОС, ведно със законната лихва върху тази сума, считано от 06.04.2022 г., до окончателното й изплащане.</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е спазен срокът по чл. 283 ГПК и всички останали предпоставки за редовност на жалбата.</w:t>
        <w:tab/>
        <w:br/>
        <w:tab/>
        <w:t xml:space="preserve"/>
        <w:tab/>
        <w:br/>
        <w:tab/>
        <w:t xml:space="preserve">В жалбата са изложени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присъденото обезщетение не съответства на действително търпените от ищцата вреди, тъй като въззивният съд неправилно преценил техния интензитет. Въззивният съд не бил отчел в достатъчна степен следните обстоятелства: че наказателното производство приключило в разумен срок /3 години и 4 месеца/, като преминало през две съдебни инстанции; по отношение на ищцата не била взета мярка за неотклонение, както и друга мярка за процесуална принуда; наказателното производство не се отличавало с особен интензитет и същото не било медийно разгласено. Нямало трайни последици за физическото и психическото здраве на ищцата. Изводът за изпадането на ищцата в депресия не бил обоснован, тъй като за това обстоятелство липсвали доказателства по делото. Освен това въззивният съд бил присъдил обезщетение за вреди, които не били в пряка причинна връзка с воденото наказателно производство.</w:t>
        <w:tab/>
        <w:br/>
        <w:tab/>
        <w:t xml:space="preserve"/>
        <w:tab/>
        <w:br/>
        <w:tab/>
        <w:t xml:space="preserve">В изложението на касатора по чл. 284, ал. 3, т. 1 ГПК като общи основания по чл. 280, ал. 1 ГПК за допускане на касационно обжалване са формулирани следните правни въпроси:</w:t>
        <w:tab/>
        <w:br/>
        <w:tab/>
        <w:t xml:space="preserve"/>
        <w:tab/>
        <w:br/>
        <w:tab/>
        <w:t xml:space="preserve">1/ За задължението на съда да обоснове наличието на причинно-следствена връзка между обвинението, за което е постановена оправдателна присъда, и настъпилите вреди, като изложи мотиви за направените фактически и правни изводи? </w:t>
        <w:tab/>
        <w:br/>
        <w:tab/>
        <w:t xml:space="preserve"/>
        <w:tab/>
        <w:br/>
        <w:tab/>
        <w:t xml:space="preserve">2/ За задължението на съда да извърши задължителна преценка на всички конкретни, обективно съществуващи обстоятелства, както и на гласните и писмените доказателства по делото, с оглед точното прилагане на принципа на справедливостта по смисъла на чл. 52 ЗЗД?</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поставените въпроси са разрешени от въззивния съд в противоречие с т. II от ППВС №4/1968 год. и т. 3 и т. 11 от Тълкувателно решение № 3 от 22.04.2005 год. на ВКС по тълк. дело № 3/2004 год., ОСГК.</w:t>
        <w:tab/>
        <w:br/>
        <w:tab/>
        <w:t xml:space="preserve"/>
        <w:tab/>
        <w:br/>
        <w:tab/>
        <w:t xml:space="preserve">Ответникът по касационната жалба Д. Ж. Д. счита, че не са налице основания за допускане на касационно обжалване, а решението е правилно в обжалваната част. Претендира и присъждането на направените разноски по делото.</w:t>
        <w:tab/>
        <w:br/>
        <w:tab/>
        <w:t xml:space="preserve"/>
        <w:tab/>
        <w:br/>
        <w:tab/>
        <w:t xml:space="preserve">За да постанови обжалваното решение, въззивният съд е приел за установено, че с постановление от 24.08.2018 год. на прокурор при ОП – Варна по досъдебно производство № 255/2016 год. по описа на ОД на МВР – Варна, пр. пр. № 2229/2016 год. по описа на ОП – Варна, ищцата била привлечена като обвиняема за извършени престъпления по чл. 255, ал. 1, т. 2 НК; чл. 255, ал. 3 вр. с ал. 1, т. 2 НК и чл. 255, ал. 3 вр. с ал. 1, т. 2, т. 6 и т. 7 НК. Взета й била мярка за неотклонение „подписка”, която била отменена с постановление от 24.02.2020 год. Впоследствие разследването било възложено на следовател, като продължило като ДП № 139/2019 год. по описа на ОСлО при ОП – Варна. На 23.11.2020 год. срещу ищцата бил внесен обвинителен акт за престъпления по чл. 255, ал. 3 вр. с ал. 1, т. 2 НК и чл. 255, ал. 3 вр. с ал. 1, т. 2, т. 6 и т. 7 НК, по който на 23.11.2020 год. било образувано НОХД № 1333/2020 год. по описа на Варненски окръжен съд. В хода на съдебното производство били проведени 4 съдебни заседания, на всяко от които ищцата се явила лично и с упълномощен от нея процесуален представител. На 14.05.2021 год. била постановена присъда № 40 от 14.05.2021 год., с която ищцата била призната за невиновна и оправдана по всички обвинения. Оправдателната присъда била протестирана от Окръжна прокурора – Варна и в тази връзка било образувано ВНОХД № 269/2021 год. по описа на Варненски апелативен съд. С писмо от 29.07.2021 год., прокурорът заявил, че оттегля депозирания от него протест. С протоколно определение от 10.12.2021 год. Варненският апелативен съд прекратил въззивното съдебно производство в неговата наказателна част. Това определение не било обжалвано и влязло в сила на 26.12.2021 год. Производството пред Варненския апелативен съд продължило по жалбата на гражданския ищец Министерство на финансите и с решение № 28 от 04.03.2022 год. била потвърдена първоинстанционната присъда, с която предявените от Министъра на финансите граждански искове за причинени имуществени вреди били отхвърлени. Присъдата влязла в законна сила на 06.04.2022 год.</w:t>
        <w:tab/>
        <w:br/>
        <w:tab/>
        <w:t xml:space="preserve"/>
        <w:tab/>
        <w:br/>
        <w:tab/>
        <w:t xml:space="preserve">Въз основа на събраните гласни доказателства по делото чрез разпита на свидетелката П. И. Г. /приятелка на ищцата от 2002 год./, въззивният съд е приел за установено, че през 2018 год. срещу ищцата било повдигнато обвинение във връзка с нейни служебни ангажименти /тя била назначена за управител на търговско дружество/. Ищцата била много притеснена, поискала съвет от свидетелката, която била счетоводител по професия, като споделила, че държавата в лицето на НАП след редица проверки не открила никакви нередности във връзка с възстановяването на ДДС, но после се оказало, че това не е така – търсел се още корпоративен данък за довнасяне. В този период двете се виждали 2-3 пъти седмично, като ищцата била много зле емоционално, била съсипана, тъй като за първи път се сблъсквала така остро със съдебната система и предвид сумите, които търсели от нея. Ищцата живеела сама с двете си деца и се грижела за тях /след развод/. Малкото дете било на 9 години, а голямото на 14 години. Голямото е било 7 клас, подготвяло се е за кандидатстване, а малкото било 2 клас. Децата знаели за наказателното производство. Свидетелката, ищцата и малкото й дете били на разходка в морската градина, когато голямото й дете се обадило и казало, че има полиция пред блока и трябва да й връчат документи. След това и малкото дете присъствало, като идвали да й връчват призовки. Наказателното производство се отразило и на децата, като големият син на ищцата се затворил, станал по свит, странял от свидетелката и нейните деца. След повдигане на обвинението, ищцата била уволнена и отишла на борсата. Страдала от безсъние, вземала леки успокоителни, билкови, като доста се нарушило спокойствието й.</w:t>
        <w:tab/>
        <w:br/>
        <w:tab/>
        <w:t xml:space="preserve"/>
        <w:tab/>
        <w:br/>
        <w:tab/>
        <w:t xml:space="preserve">Въз основа на показанията на свидетеля Ж. Д. Д. /баща на ищцата/ въззивният съд е приел, че ищцата била много жизнена, словоохотлива, любезна, приветлива и работлива, но вследствие на образуваното срещу нея наказателно производство имало доста сериозни промени. Получила стрес, чувствала се зле, в нея започнал да се чувства песимизъм, вместо оптимизъм. Ищцата и родителите й живеели в едно домакинство с децата. Притесненията на ищцата били, че са я обвинили за много големи суми, че е злоупотребила. Нейните работодатели я обвинявали в нещо, което не била извършила. Ищцата била разведена вече в този период, но делото било образувано преди развода. Децата разбрали за делото, защото тя се връщала притеснена, отчаяна и нямало как да не каже на децата за какво става въпрос, защото била притеснена, не можела да им обръща такова внимание каквото преди. Била затворена в себе си, притеснявала се както тя, така и нейните родители и децата й. Децата били много притеснени, особено голямото дете било в гимназията и имало проблеми с него и с баща му. То се затворило в себе си. Наказателното производство станало достояние на приятели и приятелки на ищцата, отразило се на работата й, защото и в момента работата й била отговорна, тя била безработна около година, година и половина. За да изкара някакви пари, ищцата гледала едно дете, защото и пенсиите на родителите й били малки. След това започнала работа като касиер в магазин. Все още не била преодоляла стреса.</w:t>
        <w:tab/>
        <w:br/>
        <w:tab/>
        <w:t xml:space="preserve"/>
        <w:tab/>
        <w:br/>
        <w:tab/>
        <w:t xml:space="preserve">Въззивният съд е извел от правна страна, че са налице предпоставките по чл. 2, ал. 1, т. 3 ЗОДОВ за ангажиране на отговорността на ответника – ищцата била оправдана по повдигнатите й обвинения с влязъл в сила съдебен акт. Счел е за неоснователни възраженията на ответника, че не са доказани претърпените неимуществени вреди, както и причинно-следствентата връзка между тях и повдигнатото обвинение, като е изложил съображения, че от гласните доказателства е установено тежкото емоционално и психическо състояние на ищцата, което било видимо за обкръжаващите я, както и че се е наложило да обясни на децата си проблема, а и те били наясно с него, предвид честите призовки, които ищцата получавал на домашния си адрес. Тези обстоятелства се били отразили и на двете деца, като по-голямото станало затворено и необщително. Това състояние на децата също оказало голямо влияние върху психиката на ищцата. Същата била разведена и стресът и мисълта, че ако бъде осъдена няма кой да поеме грижата за децата, допринасяли още повече за тежкото й емоционално състояние. </w:t>
        <w:tab/>
        <w:br/>
        <w:tab/>
        <w:t xml:space="preserve"/>
        <w:tab/>
        <w:br/>
        <w:tab/>
        <w:t xml:space="preserve">Въззивният съд е счел за неоснователни и възраженията на ответника, че не следва да бъдат кредитирани показанията на разпитаните свидетели, тъй като същите са в близки отношения с ищцата, като е посочил, че именно най-близките до потърпевшия лица са преките и непосредствени наблюдатели. </w:t>
        <w:tab/>
        <w:br/>
        <w:tab/>
        <w:t xml:space="preserve"/>
        <w:tab/>
        <w:br/>
        <w:tab/>
        <w:t xml:space="preserve">По наведеното от ответника възражение по чл. 5 ЗОДОВ въззивният съд е посочил, че същото се основава на твърденията, че ищцата, като управител на дружеството, е следвало да упражнява своите правомощия така, че дейността на дружеството да съответства на законовите норми – неизпълнението на тези задълженията представлявало деяние, с което ищцата сама дала повод за образуването на наказателно производство срещу нея. Приел е, че това възражение е неоснователно, доколкото съпричиняване по смисъла на чл. 5, ал. 2 ЗОДОВ е налице, когато настъпилият вредоносен резултат е в причинно-следствена връзка с поведение на пострадалия-когато с действията си по време на наказателното преследване той недобросъвестно е създал предпоставки за повдигане и поддържане на незаконно обвинение /при недобросъвестно направени неистински признания; при въвеждане на органите на разследването в заблуждение с цел да се прикрият определени обстоятелства, да се забави или опорочи разследването на престъпление/; обремененото съдебно минало не е фактор, който има отношение към хипотезата на чл. 5, ал. 2 ЗОДОВ /съдебното минало на лицето е неотносимо към законността на действията на правозащитните органи при привличане на едно лице към наказателна отговорност и осъществяването спрямо него на процесуална принуда. Посочил е, че в случая по делото нито се твърди, нито е установено, че ищцата е направила недобросъвестни признания на определени факти, както и че умишлено е въвеждала в заблуждение с цел да прикрие определени обстоятелства. Незаконосъобразно упражняване на задълженията на ищцата като управител на дружеството можело да ангажира само наказателната й отговорност, за което именно й е било повдигнато и обвинението, но това поведение не можело да бъде същевременно ценено като предпоставка за незаконно повдигнатото й обвинение. По възражението за съпричиняване съдът следвало да съобрази процесуалното поведение на ищеца по време на наказателното преследване, респективно връзката между това поведение и процесуалните действия на ответника във връзка с повдигане и поддържане на обвинението. Поведение на ищеца, с което той бил провокирал възбуждане на наказателното преследване, не можело да бъде квалифицирано като такова по чл. 5 ЗОДОВ. </w:t>
        <w:tab/>
        <w:br/>
        <w:tab/>
        <w:t xml:space="preserve"/>
        <w:tab/>
        <w:br/>
        <w:tab/>
        <w:t xml:space="preserve">По отношение на размера на обезщетението за неимуществени вреди въззивният съд е изложил, че същото се определя по справедливост, по смисъла на чл. 52 ЗЗД, след преценка на всички конкретни, обективно съществуващи при всеки отделен случай обстоятелства и при наличие на причинна връзка с незаконните актове на правозащитните органи. Тези обстоятелства са свързани с вида, характера, интензитета и продължителността на увреждането, а именно: тежестта на повдигнатото обвинение, дали то е за едно или за няколко отделни престъпления – умишлени или по непредпазливост, тяхната тежест, конкретните обстоятелства по всяко едно, имащи отношение към вида, броя и интензитета на търпените неимуществени вреди; дали ищецът е оправдан, респ. дали наказателното производство е прекратено по всички обвинения срещу него, или по част от тях, а по други е осъден, като се направи съпоставка между всички обвинения, по които се е развивало наказателно производство по същото време; продължителността на наказателното производство, включително дали то е в рамките или надхвърля разумните срокове за провеждането му, при отчитане на неговата сложност /фактите, които е следвало да бъдат установени, броят на обвиняемите и свидетелите, необходимостта от събиране на доказателства и др./; интензитета на мерките на процесуална принуда – дали ищецът е бил задържан и продължителността на задържането му, вида и продължителността на другите мерки за неотклонение и на другите наложени на ищеца ограничения в рамките на наказателното производство; дали срещу ищеца са водени и други наказателни производства – като се отчете обстоятелството, че причинените вреди са във връзка с всички обвинения. Преценява се още начинът, по който всичко това се е отразило на ищеца с оглед неговата личност и живот – има ли влошаване на здравословното му състояние,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др. Значение има и обстоятелството как се е отразило повдигнатото обвинение на професионалния живот на ищеца, когато то е за умишлено престъпление в област, която е професионалната реализация на обвиняемия, неговото съдебно минало, наличието или липсата на предишни осъждания. При определяне размера на обезщетението следва да се отчете и стандартът на живот в страната към периода на увреждането. Обезщетението за неимуществени вреди от деликта по чл. 2, ал. 1, т. 3 от ЗОДОВ се определя глобално – за всички претърпени неимуществени вреди.</w:t>
        <w:tab/>
        <w:br/>
        <w:tab/>
        <w:t xml:space="preserve"/>
        <w:tab/>
        <w:br/>
        <w:tab/>
        <w:t xml:space="preserve">С оглед така изведените критерии въззивният съд е приел, че: на ищцата са били повдигнати обвинения по чл. 255 ал. 3 вр. с ал. 1, т. 2 и по чл. 255 ал. 3 вр. с ал. 1, т. 2, 6 и 7 НК – касаещи данъчни задължения в особено големи размера – за две тежки умишлени престъпления; в рамките на производството, продължило три години и четири месеца, ищцата била давала обяснения пред органите на досъдебното производство, а в съдебната фаза е взела лично участие в пет открити съдебни заседания, заедно с упълномощен от нея процесуален представител.; ищцата е била призовавана по местоживеенето си; срещу нея не са били водени други наказателни производства; мярка за неотклонение не й е била налагана; през цялото времетраене на производството ищцата била живяла с двете си малолетни деца, за които е полагала преки и непосредствени грижи, като била подпомагана от родителите си; воденото срещу ищцата наказателно производство станало достояние на децата на ищцата и на останалата част от семейството й, на близки приятели и съседи, тъй като често й били връчвани призовки на адреса, а и защото ищцата била споделяла притесненията си; ищцата била в шок от повдигнатото обвинение към момента, а впоследствие изпитвала силно притеснение, страх, безпомощност, изпаднала в депресия, страдала от безсъние, страхувала се за бъдещото си и това на двете си деца; ищцата никога не била осъждана. В тази връзка въззивният съд е извел извод за наличието на особен интензитет в усещането на ищцата са несправедливост, накърнено чувство за чест и достойнство, срам, като е посочил, че справедливостта винаги трябва да се свързва с преценката на конкретни, според случая, обективно настъпили и установени по делото обстоятелства, които носят обективни характеристики за реално причинените морални вреди, в каква степен и колко продължително са засегнати чувствата на конкретния индивид, което още е от значение и за извършване на съпоставка с разрешенията на съдебната практика в аналогични случаи. </w:t>
        <w:tab/>
        <w:br/>
        <w:tab/>
        <w:t xml:space="preserve"/>
        <w:tab/>
        <w:br/>
        <w:tab/>
        <w:t xml:space="preserve">В обобщение въззивният съд е счел, че с оглед характера и тежестта на претърпените от ищцата болки и страдания от психическо естество – психически стрес, депресия, душевен дискомфорт, тревожност, безпокойство, безсъние, чувство на унижение и оскърбление от третирането й като престъпник, чувство на безпокойство за бъдещето й и това на децата й, липса на самочувствие, отчуждаване; продължителността на понесените във връзка с воденото срещу нея наказателно преследване страдания – три години и четири месеца и интензивността им; липсата на трайни неблагоприятни последици за психичното й здраве по време и след прекратяване на наказателното производство; обстоятелството, че е участвала в пет открити съдебни заседания, дължимото обезщетение за неимуществени вреди, което отговаря на принципа на справедливостта, прогласен в чл. 52 ЗЗД, възлиза на 10 000 лв.</w:t>
        <w:tab/>
        <w:br/>
        <w:tab/>
        <w:t xml:space="preserve"/>
        <w:tab/>
        <w:br/>
        <w:tab/>
        <w:t xml:space="preserve">С този мотиви първоинстанционното решение е отменено в частта му, в която искът по чл. 2, ал. 1, т. 3 ЗОДОВ е уважен за разликата над 10 000 лв. до размера от 13 400 лв., която претенция подлежи на отхвърляне, а в часта, в които искът е уважен за сумата от 10 000 лв., ведно със законната лихва, считано от 06.04.2022 год. до окончателното изплащане, първоинстанционното решение е потвърдено.</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Настоящият съдебен състав намира, че не следва да се допуска касационно обжалване. </w:t>
        <w:tab/>
        <w:br/>
        <w:tab/>
        <w:t xml:space="preserve"/>
        <w:tab/>
        <w:br/>
        <w:tab/>
        <w:t xml:space="preserve">При изложените от въззивния съд мотиви първият поставен от касатора въпрос е от значение за изхода от спора, но същият не е разрешен в противоречие, а в съответствие със задължителната тълкувателна практика на ВС и ВКС, обективирана в ППВС № 1 от 13.07.1953 год., ППВС № 7 от 30.12.1959 год. и Тълкувателно решение № 3 от 22.04.2005 год. на ВКС по тълк. гр. дело № 3/2004 год., ОСГК /цитирано от касатора/, и основаната на нея, трайно установена практика на ВКС – решение № 945 от 15.03.2010 год. на ВКС по гр. дело № 3026/2008 год., ІV г. о., ГК, решение № 480 от 23.04.2013 год. на ВКС по гр. дело № 85/2012 год., ІV г. о., ГК, решение № 610 от 22.10.2024 год. на ВКС по гр. дело № 732/2024 год., ІV г. о., ГК и др., според която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деликвенвта. Причинната връзка не се предполага, а трябва да се докаже /т. 2 от ППВС № 7 от 30.12.1959 год./. Обезщетение за неимуществени вреди по ЗОДОВ държавата дължи, когато е налице причинна връзка между тях и посочените в нормативния акт действия или актове на държавните органи по чл. 1 и чл. 2 ЗОДОВ. Както е изрично прието в т. 11 от Тълкувателно решение № 3 от 22.04.2005 год. на ВКС по тълк. гр. дело № 3/2004 год., ОСГК , държавата по силата на чл. 4 ЗОДВПГ отговаря при наличие на причинна връзка между незаконното обвинение за извършено престъпление и притърпените вреди. Мотивите на съдебното решение трябва да съдържат кратък отговор на важните и съществени въпроси, поставени за решаване по делото; необходимите фактически и правни съображения, изложени кратко и пълно. Съдът трябва конкретно, точно и ясно да каже какво приема за установено относно фактическите положения, да посочи върху кои доказателства основава приетата за установена фактическа обстановка, а когато по делото са събрани противоречиви доказателства, мотивирано да каже защо и на кои вярва, на кои не, кои възприема и кои не /т. 3 от ППВС № 1 от 13.07.1953 год./. При предявен иск по чл. 2, ал. 1, т. 3 ЗОДОВ съдът трябва в мотивите изрично да изясни дали приема, че е налице причинно-следствена връзка между незаконното обвинение и установените вреди на ищеца. Обичайните, типичните неимуществени вреди от незаконно обвинение са тези, които нормално, предвидимо от правилата на житейската логика и психология едно обвинено в извършването на престъпление лице търпи, като: стрес и притеснения от повдигнатото обвинение и за развитието на наказателното производство; страх от несправедливо осъждане и налагане на наказание по НК; негативни изживявания и чувство за онеправданост; накърняване на чувството за собствено достойнство, за справедливост и на самооценка на лицето, както и на доверието му в държавността; смущения в социалното общуване, дестабилизиране на здравословното състояние без болестни прояви. Причинната връзка на тези вреди с незаконното наказателно преследване е очевидна и тя не подлежи на формално доказване, а пострадалият не следва да доказва отделните си негативни преживявания в рамките на обичайните вреди. При условията на пълно главно доказване следва да се установят вредите извън обичайните, т. е. „специфичните“ такива като: конкретно болестно увреждане на здравето; нетипични значими смущения в личната сфера на обвинения /например разрив в семейните отношения/ или в обичайната му битова, обществена и професионална среда /например загуба на поминъка или на възможностите за професионална реализация и др/ и др., както и причинната връзка между специфичните вреди и незаконното наказателно преследване.</w:t>
        <w:tab/>
        <w:br/>
        <w:tab/>
        <w:t xml:space="preserve"/>
        <w:tab/>
        <w:br/>
        <w:tab/>
        <w:t xml:space="preserve">В разглеждания случай въззивният съд е спазил изискването да мотивира решението си, като изрично /с оглед оплакванията във въззивната жалба на ответника/ е обосновал наличието на причинна зависимост между незаконното обвинение и установените вреди, след като е извършил анализ на събраните по делото доказателства. Правилността на изводите му обаче не може да се проверява в производството по чл. 288 ГПК. Следва да се посочи и това, че част от оплакванията в касационната жалба, във връзка с които е поставен първият правен въпрос, се основат на фактически заключения, които изобщо не са правени от въззивния съд. Това е така, тъй като нито ищцата е твърдяла настъпването на увреждане на здравето й в резултат на незаконното обвинение, нито в обжалваното решение е прието, че състоянието й на депресия представлява психично разстройство, т. е. заболяване.</w:t>
        <w:tab/>
        <w:br/>
        <w:tab/>
        <w:t xml:space="preserve"/>
        <w:tab/>
        <w:br/>
        <w:tab/>
        <w:t xml:space="preserve">Вторият формулиран в изложението въпрос е обуславящ за решаващите изводи на въззивния съд, но същият не е бил разрешен в противоречие, а в съответствие със задължителната тълкувателна практика на ВС и ВКС, обективирана в т. 11 /раздел ІІ от мотивите/ от ППВС № 4/1968 год., т. 11 и 13 от Тълкувателно решение № 3 от 22.04.2005 год. на ВКС по тълк. гр. дело № 3/2004 год., ОСГК, и основаната на нея, трайно установена практика на ВКС по приложението на чл. 52 ЗЗД вр. с чл. 2, ал. 1, т. 3 ЗОДОВ, формирана по реда на чл. 290 ГПК /Решение № 57 от 9.02.2016 год. на ВКС по гр. дело № 4641/2015 год., IV г. о., ГК, Решение № 6 от 08.02.2917 год. на ВКС по гр. дело № 2666/2016 год., ІV г. о., ГК, Решение № 270 от 16.02.2018 год. на ВКС по гр. дело № 284/2017 год., ІV г. о., ГК, Решение № 281 от 30.11.2018 год. на ВКС по гр. дело № 582/2018 год., IV г. о., ГК, Решение № 388 от 21.06.2024 год. на ВКС по гр. дело № 1960/2023 год.., III г. о., ГК, Решение № 192 от 27.03.2024 год. на ВКС по гр. дело № 4814/2022 год., ІV г. о., ГК, Решение № 234 от 17.04.2024 год. на ВКС по гр. дело № 889/2023 год., ІV г. о., ГК, Решение № 377 от 19.06.2024 год. на ВКС по гр. дело № 4064/2023 год., III г. о., ГК. Според тази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ЗОДВ такива правно-релевантни обстоятелства – критерии за определяне на размера на обезщетението за неимуществени вреди, са: тежестта на повдигнато обвинение, дали то е за едно или за повече престъпления, какъв е техния вид – от значение е и дали с обвинението се вменяват едно или няколко престъпления,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свързана с отговорности в публичен интерес; дали ищецът е оправдан по всички обвинения или само по част от тях, а по други е осъден; дали е взета мярка за неотклонение – нейния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и пр.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w:t>
        <w:tab/>
        <w:br/>
        <w:tab/>
        <w:t xml:space="preserve"/>
        <w:tab/>
        <w:br/>
        <w:tab/>
        <w:t xml:space="preserve">Присъденото парично обезщетение за неимуществени вреди от деликт по чл. 2, ал. 1, т. 3 ЗОДОВ следва да съответства на необходимостта от преодоляване на причинените от незаконното обвинение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 предвид, като посочи и тяхното значение за определения от него размер на обезщетението. </w:t>
        <w:tab/>
        <w:br/>
        <w:tab/>
        <w:t xml:space="preserve"/>
        <w:tab/>
        <w:br/>
        <w:tab/>
        <w:t xml:space="preserve">Такава преценка е направил и въззивният съд в обжалваното решение – съобразил е всички конкретно установени и релевантни обстоятелства, като критерии за приложение на принципа за справедливост по чл. 52 ЗЗД, и е изследвал и конкретното им отражение върху личността на ищцата. Очертал е кои от тези обстоятелства обосновават по-висок размер на обезщетението за неимуществени вреди – които е счел, че имат превес, както и тези, които обосновават по-нисък размер. Следователно мотивите на обжалваното решение съответстват на тези, които инстанцията по същество дължи при установяване на основанието и определянето на размера на обезщетението за неимуществени вреди. Несъгласието на касатора с така определения конкретен размер на обезщетението е довод за неправилност на обжалваното решение, относим към касационните основания по чл. 281, т. 3 ГПК, които не са предмет на разглеждане във фазата по чл. 288 ГПК.</w:t>
        <w:tab/>
        <w:br/>
        <w:tab/>
        <w:t xml:space="preserve"/>
        <w:tab/>
        <w:br/>
        <w:tab/>
        <w:t xml:space="preserve">С оглед изхода от настоящия спор и на основание чл. 78, ал. 1 ГПК касаторът следва да заплати на ищцата действително направените разноски в касационното производство за възнаграждение за един адвокат в размер на 1 200 лв. </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1166 от 18.10.2023 год., постановено по в. гр. дело № 1335/2023 год. по описа на Окръжен съд – Варна, в обжалваната му част.</w:t>
        <w:tab/>
        <w:br/>
        <w:tab/>
        <w:t xml:space="preserve"/>
        <w:tab/>
        <w:br/>
        <w:tab/>
        <w:t xml:space="preserve">ОСЪЖДА Прокуратурата на Република България, с адрес: [населено място], [улица], да заплати на Д. Ж. Д. с ЕГН [ЕГН], с адрес: [населено място], [улица], ет. , ап. , направените разноски в касационното производство за възнаграждение за един адвокат в размер на 1 200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