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№8067/26.09.2022 по адм. д. №3589/2022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8067 София, 26.09.2022 г.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две хиляди и двадесет и втора година в състав: ПРЕДСЕДАТЕЛ: МАРИНИКА ЧЕРНЕВА ЧЛЕНОВЕ: БИСЕРКА ЦАНЕВААЛЕКСАНДЪР МИТРЕВ при секретар Йоана Йорданова и с участието на прокурора Малина Ачкаканова изслуша докладваното от съдията Александър Митрев по административно дело № 3589 / 2022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Директора на Дирекция ОДОП при ЦУ на НАП гр. София, срещу решение № 5865/15.10.2021 г., постановено по адм. дело № 1316/2021 г. по описа на Административен съд - София-град, с което е отменен Ревизионен акт № P-22221420000193-091-001/12.08.2020, издаден от органи по приходите при ТД на НАП София, в частта, потвърдена с Решение № 16/05.01.2021 г. на Директора на Дирекция "ОДОП" София, за допълнително определени задължения по ЗДДС общо в размер на 469413. 55 лв., вследствие на непризнато право на приспадане на данъчен кредит, както и начислени лихви за забава в общ размер на 46043. 78 лв.</w:t>
        <w:tab/>
        <w:br/>
        <w:tab/>
        <w:t xml:space="preserve">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отхвърли жалбата. Претендира се присъждане на съдебни разноски.</w:t>
        <w:tab/>
        <w:br/>
        <w:tab/>
        <w:t xml:space="preserve">Постъпила е и частна жалба на Директора на дирекция ОДОП при ЦУ на НАП гр. София срещу определение № 68/06.01.2022г., постановено по адм. дело № 1316/2021 по описа на Административен съд - София-град, с което е оставена без уважение молба от процесуалния представител на ответника от 01.11.2021 г., с която се иска да бъде изменено постановеното по делото Решение № 5865/15.10.2021 г., като в полза на ответника бъдат присъдени разноски на основание чл. 161, ал. 3 от ДОПК.</w:t>
        <w:tab/>
        <w:br/>
        <w:tab/>
        <w:t xml:space="preserve">Ответникът – "Пробласт" ЕООД – София, чрез адв. Бърчев взема становище за неоснователност на жалбите. Не претендира присъждането на деловодни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осмо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Частната жалба на свой ред е подадена в срока по чл. 230 АПК, от надлежна страна и при наличие на правен интерес от оспорване и също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Правилно е становището на първоинстанционния съд, че изводите на органите по приходите са необосновани и незаконосъобразни. В хода на ревизионното производство е установено, че всички процесни фактури са отразени в дневниците за продажби и в СД по ЗДДС за съответните данъчни периоди на доставчиците. Предвид експертното заключение налице е съответствие на процесните доставки с последващите такива. Органът по приходите е отказал правото на приспадане на данъчен кредит по спорните доставки, като се е мотивирал основно с липса на кадрова обезпеченост при доставчика, но както правилно е приел съдът при липса на данни за данъчна измама, единствено поради липса на кадрова и материална обезпеченост на преките доставчици не може да се ограничи правото на получателя по доставки на стоки и услуги да приспадне данъчен кредит за платени от него стоки и услуги, ползвани за целите в икономическата му дейност.</w:t>
        <w:tab/>
        <w:br/>
        <w:tab/>
        <w:t xml:space="preserve">Правилно е съобразена в тази насока и практиката на СЕС, съгласно която режимът на правото на данъчен кредит, предвиден в Директива 2006/112 не допуска данъчнозадълженото лице, което не е знаело или не е могло да знае, че съответната сделка е част от извършена от доставчика данъчна измама или че сделка по веригата е опорочена, поради измама с ДДС, да бъде санкционирано, като не му бъде признато право на приспадане на ДДС. Съгласно решение по дело С-18/13 от 13.02.2014 година, именно данъчната измама трябва да бъде доказана във връзка с липсата на материална или кадрова обезпеченост, както и пропуските в счетоводната отчетност на доставчиците. При липса на установена данъчна измама, посочените пропуски сами по себе си не могат да бъдат основание за отказ да се признае правото на приспадане на данъчен кредит.</w:t>
        <w:tab/>
        <w:br/>
        <w:tab/>
        <w:t xml:space="preserve">Действително, събраните по делото доказателства по категоричен начин установяват извършването на осчетоводявания при издателя и получателя по процесните фактури, които са задължителна материалноправна предпоставка за настъпване на данъчното събитие, начисляването на ДДС, отразяването му като задължение към бюджета, както и възникването и упражняване правото на приспадане на данъчен кредит. Правилно е възприето и наличието на безспорни доказателства за реалността на доставките, в тази връзка и заключението на вещото лице по изпълнената ССЕ, което съдът правилно и законосъобразно изцяло е кредитирал.</w:t>
        <w:tab/>
        <w:br/>
        <w:tab/>
        <w:t xml:space="preserve">Събраните в хода на данъчната ревизия и приети от ревизиращия екип писмени доказателства, както и тези събрани и приети в съдебното производство по категоричен начин установяват наличието на реална доставка към жалбоподателя по процесните фактури с посочените издатели, което е задължителна материалноправна предпоставка за настъпване на данъчно събитие, начисляването на данъка, отразяването му като задължение към бюджета, както и възникване и упражняване правото на приспадане на данъчен кредит. Установените в тази връзка факти и обстоятелства са представени подробно в заключението на вещото лице, която съдът изцяло възприема.</w:t>
        <w:tab/>
        <w:br/>
        <w:tab/>
        <w:t xml:space="preserve">Правилен е и изводът на съда, че фактът на неспазване на изискванията на осигурителното и трудовото законодателство от страна на дружествата – доставчици е неотносим. Ревизионният акт е изцяло незаконосъобразен и правилно е бил отменен.</w:t>
        <w:tab/>
        <w:br/>
        <w:tab/>
        <w:t xml:space="preserve">Предвид изложеното Върховният административен съд –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На свой ред, неоснователна е и частната жалба на Директора на Дирекция ОДОП при ЦУ на НАП гр. София срещу определение № 68/06.01.2022г., постановено по адм. дело № 1316/2021 по описа на Административен съд - София-град, с което е оставена без уважение молба от процесуалния представител на ответника от 01.11.2021 г., с която се иска да бъде изменено постановеното по делото Решение № 5865/15.10.2021 г., като в полза на ответника бъдат присъдени разноски на основание чл. 161, ал. 3 от ДОПК.</w:t>
        <w:tab/>
        <w:br/>
        <w:tab/>
        <w:t xml:space="preserve">Споделят се изложените аргументи от страна на първоинстанционния съд, че в конкретния случай не са налице посочените в чл. 161, ал. 3 ДОПК условия за възлагане разноските в тежест на ревизираното лице, тъй като отмяната на ревизионния акт не се основава единствено и само на представените в хода на съдебното производство писмени доказателства. С оглед горното, следва да бъде оставено в сила и обжалваното определение, цитирано по-горе.</w:t>
        <w:tab/>
        <w:br/>
        <w:tab/>
        <w:t xml:space="preserve">Воден от изложеното и на основание чл. 221, ал. 2, предл. 1-во АПК, Върховният административен съд – състав на осмо отделение,</w:t>
        <w:tab/>
        <w:br/>
        <w:tab/>
        <w:t xml:space="preserve">РЕШИ:</w:t>
        <w:tab/>
        <w:br/>
        <w:tab/>
        <w:t xml:space="preserve">ОСТАВЯ В СИЛА решение № 5865/15.10.2021г., постановено по адм. дело № 1316/2021 по описа на Административен съд - София-град.</w:t>
        <w:tab/>
        <w:br/>
        <w:tab/>
        <w:t xml:space="preserve">ОСТАВЯ В СИЛА определение № 68/06.01.2022г., постановено по адм. дело № 1316/2021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