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№1026/03.04.2026 по търг. д. №154/2026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1026</w:t>
        <w:tab/>
        <w:br/>
        <w:tab/>
        <w:t xml:space="preserve"/>
        <w:tab/>
        <w:br/>
        <w:tab/>
        <w:t xml:space="preserve"> Гр. София, 03.04.2026г.</w:t>
        <w:tab/>
        <w:br/>
        <w:tab/>
        <w:t xml:space="preserve"/>
        <w:tab/>
        <w:br/>
        <w:tab/>
        <w:t xml:space="preserve">Върховният касационен съд, Търговска колегия, Първо търговско отделение в закрито заседание на шестнадесети март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ВЕРОНИКА НИКОЛОВА </w:t>
        <w:tab/>
        <w:br/>
        <w:tab/>
        <w:t xml:space="preserve"/>
        <w:tab/>
        <w:br/>
        <w:tab/>
        <w:t xml:space="preserve"> ЧЛЕНОВЕ: МАДЛЕНА ЖЕЛЕВА МИРОСЛАВА КАЦАРСКА</w:t>
        <w:tab/>
        <w:br/>
        <w:tab/>
        <w:t xml:space="preserve"/>
        <w:tab/>
        <w:br/>
        <w:tab/>
        <w:t xml:space="preserve">като разгледа докладваното от съдия Кацарска к. т.д. № 154 по описа за 2026г.,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жалба, подадена от С. Х. Д., чрез законния му представител и настойник – Х. С. Д., представляван от адв. Я. Д., срещу въззивното решение № 1037/30.07.2025г., постановено по в. гр. д. № 2238/2024г. на Софийски апелативен съд, в частта му, с която след частична отмяна на решение № 2670/07.05.2024 г. на СГС по гр. д.№ 7619/2023 г., исковете на касатора срещу Гаранционен фонд с правно основание член 557, ал. 1, т. 1 КЗ за обезщетение за неимуществени вреди за разликата над 42 000 лева до 72 000 лева и за обезщетение за имуществени вреди за разликата над 1 697,56 лева до 2 182,58 лева, причинени при ПТП, предизвикано от водач на неидентифицирано моторно превозно средство на 13.12.2021 г., са отхвърлени. </w:t>
        <w:tab/>
        <w:br/>
        <w:tab/>
        <w:t xml:space="preserve"/>
        <w:tab/>
        <w:br/>
        <w:tab/>
        <w:t xml:space="preserve"> Касационният жалбоподател поддържа, че обжалваното решение е постановено в нарушение на материалния закон, при съществено нарушение на процесуалните правила и е необосновано. В жалбата се твърди, че при определяне на размера на обезщетението за неимуществени вреди по чл. 52 ЗЗД въззивният съд е изброил критериите, но не е извършил съвкупна преценка на установените обстоятелства въз основа на доказателствата по делото. Счита, че съдът е определил занижено по размер обезщетение за претърпените в резултат на ПТП неимуществени вреди в общ размер на 60 000 лв. в противоречие с практиката по приложение на чл. 52 ЗЗД. Твърди се, че не са съобразени претърпяните няколко травматични увреждания, продължителният период на лечение, интензитетът на болките и страданията. Оспорва се и възприетия от въззивния съд процент на съпричиняване от 30% като несъответен, тъй като съдът не е съобразил, че съгласно заключението на автотехническата експертиза разрешената скорост в конкретния пътен участък е 30 км/ч, а автомобилът се е движил с по-висока. По подробно изложените доводи касаторът претендира допускане до касационно обжалване на въззивното решение, отмяната му в обжалваната част и уважаване на исковете му в пълен размер.</w:t>
        <w:tab/>
        <w:br/>
        <w:tab/>
        <w:t xml:space="preserve"/>
        <w:tab/>
        <w:br/>
        <w:tab/>
        <w:t xml:space="preserve">В изложението по чл. 284, ал. 3, т. 1 ГПК, се сочи основание за допускане на касационно обжалване по чл. 280, ал. 1, т. 1 ГПК, като се поставят следните въпроси: 1. „Относно приложението на критерия за справедливост по чл. 52 ЗЗД и в частност относно задължението на съда за мотивиране на оценъчния си извод за определяне на справедлив размер на обезщетението“, по който се поддържа произнасяне на въззивния съд в противоречие с практиката по т. 11 от ППВС № 4/68г., както и с решение № 215/03.02.2017г. по т. д. № 2908/2015г., 2 т. о. на ВКС.; 2. „Относно задължението на въззивния съд да обсъди всички доказателства и защитни позиции на страните в рамките на обхвата на въззивната проверка по чл. 269 ГПК и да изложи причините, поради които кредитира или не кредитира някои от доказателствата по делото“; 3. „Относно определянето степента на съпричиняване и подлежащите на преценка обстоятелства за това – чл. 51, ал. 2 ЗЗД“, по който се сочи разрешаване в противоречие с решение № 150/18.12.2017г. по т. д. №1834/2016г. на ВКС, 2 т. о.</w:t>
        <w:tab/>
        <w:br/>
        <w:tab/>
        <w:t xml:space="preserve"/>
        <w:tab/>
        <w:br/>
        <w:tab/>
        <w:t xml:space="preserve"> Ответникът по касационната жалба – Гаранционен фонд, я оспорва по съображения, изложени в писмен отговор от 10.11.2025г., чрез процесуалния си пълномощник – юриск. К. Я., като претендира да не бъде допускано касационно обжалване на въззивното решение. Претендира и юрисконсултско възнаграждение.</w:t>
        <w:tab/>
        <w:br/>
        <w:tab/>
        <w:t xml:space="preserve"/>
        <w:tab/>
        <w:br/>
        <w:tab/>
        <w:t xml:space="preserve">Върховният касационен съд, Търговска колегия, Първо отделение, като взе предвид доводите по чл. 280, ал. 1 ГПК и данните по делото, намира следното:</w:t>
        <w:tab/>
        <w:br/>
        <w:tab/>
        <w:t xml:space="preserve"/>
        <w:tab/>
        <w:br/>
        <w:tab/>
        <w:t xml:space="preserve">Касационната жалба е подадена от легитимирана страна, в предвидения по чл. 283 ГПК едномесечен преклузивен срок, срещу подлежащ на обжалване акт - в частта по иска за неимуществени вреди, изложени са основания за допускане на касационно обжалване по чл. 280, ал. 1, т. 1 ГПК. Касационна жалба се явява недопустима в частта, в която се атакува въззивното решение по иска за обезщетение за имуществени вреди, който е предявен за сумата от 2425,09 лв. В тази част жалбата следва да се остави без разглеждане, тъй като цената на този самостоятелен иск е под установения в чл. 280, ал. 3, т. 1 ГПК минимален размер на прага за допустимост на касационно обжалване.</w:t>
        <w:tab/>
        <w:br/>
        <w:tab/>
        <w:t xml:space="preserve"/>
        <w:tab/>
        <w:br/>
        <w:tab/>
        <w:t xml:space="preserve">За да постанови обжалваното решение, въззивният съд е приел, че от заключението на съдебно - автотехническа експертиза е установено, че на 13.12.2021г. неизвестен автомобил се е движил със скорост от 46,15 км/ч. в тъмната част на денонощието, около 19,40 часа, в [населено място], по бул. „Кл. Охридски“, когато пострадалият ищец предприел пресичане на неразрешено място и бил ударен от автомобила. От показанията на свидетеля М. Г., очевидец на ПТП, водач на МПС, движило се в лентата, в която първоначално навлязъл пешеходецът, съдът е приел, че ищецът, без да се огледа какво се случва в другата лента, започнал да пресича, тичайки, и „белият джип“ го ударил и го изблъскал напред, като на мястото на удара нямало осветление и ищецът бил с тъмни дрехи. От показанията на свидетелката Н. Д. - майка на ищеца, въззивният съд е счел, че той е изпитвал болки и бил изцяло зависим от грижите на близките си за около два месеца, като в края на третия месец започнал да се движи с помощни средства навън, но останал страхът му да излиза вечерно време. Въззивният съд е приел, че от ПТП ищецът е получил следните телесни увреждания: счупване на дясна бедрена кост, с разместване; счупване на десен страничен израстък на втори поясен прешлен и счупване на кръсцова кост, като всяка от травмите е довела до затруднения в движението, а по време на седемдневния болничен престой ищецът е претърпял операция за наместване на разместването на дясната бедрена кост и кръвна репозиция с метална остиосинтеза. </w:t>
        <w:tab/>
        <w:br/>
        <w:tab/>
        <w:t xml:space="preserve"/>
        <w:tab/>
        <w:br/>
        <w:tab/>
        <w:t xml:space="preserve">Въззивният съд, посочвайки критериите по чл. 52 ЗЗД, е изтъкнал, че като отчита характера и тежестта на увреждането на здравето на ищеца, който на 48– годишна възраст получил три костни счупвания, обусловили болки от физическо естество от различен интензитет за около тримесечен период; проведеното оперативно лечение; възстановителния период, който при ищеца протекъл успешно, без остатъчни явления и с по – кратка от обичайната продължителност; неудобствата от ограниченията в движението на крайника и снагата, както и конкретните икономически условия в страната към края на 2021 г., e счел определеното в първоинстанционното решение обезщетение от 80 000 лева за завишено. Приел е, че обезщетение от 60 000 лева отговаря на законовия критерий за справедливост по чл. 52 ЗЗД.</w:t>
        <w:tab/>
        <w:br/>
        <w:tab/>
        <w:t xml:space="preserve"/>
        <w:tab/>
        <w:br/>
        <w:tab/>
        <w:t xml:space="preserve">По възражението за съпричиняване апелативният съд е приел, че ищецът е навлязъл в уличното платно, тичайки и без да се огледа за идващи в другата лента превозни средства, в условията на намалена поради късния час видимост и на неразрешено за пресичане място, което е допринесло за настъпване на ПТП, като е счел, че съпричиняването е 30 %. Въззивният съд е намерил, че съгласно удостоверение от Органа по настойничество при Столична община, район Студентски от 17.03.2023 г. пострадалият С. Дозаганов е поставен под пълно запрещение с влязло в сила решение № 317 от 19.01.2023 г. по гр. д.№ 2802/2022 г. по описа на СГС, поради което е неоснователно възражението за неупражнен контрол от назначения настойник, тъй като ПТП е настъпило преди поставянето на пострадалия под запрещение.</w:t>
        <w:tab/>
        <w:br/>
        <w:tab/>
        <w:t xml:space="preserve"/>
        <w:tab/>
        <w:br/>
        <w:tab/>
        <w:t xml:space="preserve">Въззивният съд предвид приетия процент на съпричиняване, е направил извод, че дължимото обезщетение за неимуществени вреди възлиза на 42 000 лева. С тези мотиви е отменил частично първоинстанционното решение и е отхвърлил исковете за разликата над горепосочената сума до обжалвания размер от 72 000 лв., като е потвърдил решението в останалата обжалвана част. Решението на първоинстанционния съд в частта, с която е присъдено обезщетение в размер от 40 000 лева за неимуществени вреди е влязло в сила.</w:t>
        <w:tab/>
        <w:br/>
        <w:tab/>
        <w:t xml:space="preserve"/>
        <w:tab/>
        <w:br/>
        <w:tab/>
        <w:t xml:space="preserve">Настоящият съдебен състав намира, че са налице предпоставки за допускане на въззивното решение до касационно обжалване по следните съображения:</w:t>
        <w:tab/>
        <w:br/>
        <w:tab/>
        <w:t xml:space="preserve"/>
        <w:tab/>
        <w:br/>
        <w:tab/>
        <w:t xml:space="preserve">Не е налице вероятност обжалваното решение да е нищожно или недопустимо, поради което няма основание за допускане на касационно обжалване на основание чл. 280, ал. 2, предл. 1 и 2 ГПК. Допускането на касационно обжалване съгласно чл. 280, ал. 1 ГПК предпоставя произнасяне от въззивния съд по материалноправен или процесуалноправен въпрос, който е от значение за изхода на спора по конкретното дело и по отношение на който е налице някое от основанията по чл. 280, ал. 1, т. 1 - т. 3 ГПК. Съгласно даденото в т. 1 на Тълкувателно решение № 1 от 19.02.2010 г. по тълк. дело № 1/2009 г. на ОСГТК на ВКС разрешение, правният въпрос от значение за изхода по конкретното дело е този, който е включен в предмета на спора и е обусловил правните изводи на съда по делото. Както се приема в тълкувателното решение, касаторът е длъжен да изложи точна и ясна формулировка на значимия правен въпрос, като съдът може само да го конкретизира и доуточни, но не и да го изведе от изложението към касационната жалба. </w:t>
        <w:tab/>
        <w:br/>
        <w:tab/>
        <w:t xml:space="preserve"/>
        <w:tab/>
        <w:br/>
        <w:tab/>
        <w:t xml:space="preserve"> Първият поставен от касационния жалбоподател въпрос относно критериите и начина на определяне на справедливо обезщетение по чл. 52 ЗЗД, е обусловил решаващите изводи на въззивния съд и удовлетворява общия критерий по чл. 280, ал. 1 ГПК. Налице е и допълнителното селективно основание по чл. 280, ал. 1, т. 1 ГПК, като постановеното решение в частта по иска за неимуществени вреди следва да бъде допуснато до касационно обжалване за проверка дали при определяне размера на обезщетението за неимуществени вреди е съобразена задължителната съдебна практика по приложението на чл. 52 ЗЗД - ППВС № 4/1968г., както и съдебната практика на ВКС, включително и посочените от касатора решения. С оглед горното следва да се допусне касационно обжалване по следния обобщен и уточнен, въз основа на поставения от касатора, въпрос: „За приложението на критерия за справедливост по чл. 52 ЗЗД при определяне размера на обезщетението за неимуществени вреди“.</w:t>
        <w:tab/>
        <w:br/>
        <w:tab/>
        <w:t xml:space="preserve"/>
        <w:tab/>
        <w:br/>
        <w:tab/>
        <w:t xml:space="preserve"> Останалите въпроси от изложението на касатора съставляват оплаквания за допуснати нарушения на съдопроизводствените правила от страна на въззивния съд, съответно основания за касиране на въззивния акт като неправилен /чл. 281, т. 3 ГПК/, и по тях съдът ще се произнесе с решението по чл. 290 ГПК.</w:t>
        <w:tab/>
        <w:br/>
        <w:tab/>
        <w:t xml:space="preserve"/>
        <w:tab/>
        <w:br/>
        <w:tab/>
        <w:t xml:space="preserve"> Касационният жалбоподател е освободен от заплащането на държавна такса на основание чл. 83 ГПК, поради което делото следва да се докладва за насрочване в открито съдебно заседание без внасяне на такса за разглеждане на касационната жалба.</w:t>
        <w:tab/>
        <w:br/>
        <w:tab/>
        <w:t xml:space="preserve"/>
        <w:tab/>
        <w:br/>
        <w:tab/>
        <w:t xml:space="preserve">Воден от горното Върховният касационен съд, Първо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въззивното решение № 1037/30.07.2025г., постановено по в. гр. д. № 2238/2024г. на Софийски апелативен съд, в частта му, с която след частична отмяна на решение № 2670/7.05.2024 г. на СГС по гр. д.№ 7619/2023г., искът на С. Х. Д., действащ чрез законен представител – Х. С. Д., срещу Гаранционен фонд с правно основание член 557, ал. 1, т. 1 КЗ за обезщетение за неимуществени вреди, причинени при ПТП от 13.12.2021 г., е отхвърлен за разликата над сумата от 42 000 лева до размер от 72 000 лева. </w:t>
        <w:tab/>
        <w:br/>
        <w:tab/>
        <w:t xml:space="preserve"/>
        <w:tab/>
        <w:br/>
        <w:tab/>
        <w:t xml:space="preserve">ОСТАВЯ БЕЗ РАЗГЛЕЖДАНЕ касационната жалба, подадена от С. Х. Д., чрез законния му представител – Х. С. Д., срещу въззивното решение № 1037/30.07.2025г., постановено по в. гр. д. № 2238/2024г. на Софийски апелативен съд, в частта му, с която след частична отмяна на решение № 2670/ 7.05.2024 г. на СГС по гр. д.№ 7619/2023 г., искът на касатора срещу Гаранционен фонд с правно основание член 557, ал. 1, т. 1 КЗ за обезщетение за имуществени вреди в размера на горницата над 1 697,56 лева до сумата 2 182,58 лева, причинени при ПТП от 13.12.2021г., е отхвърлен.</w:t>
        <w:tab/>
        <w:br/>
        <w:tab/>
        <w:t xml:space="preserve"/>
        <w:tab/>
        <w:br/>
        <w:tab/>
        <w:t xml:space="preserve">Делото да се докладва на Председателя на I т. о. на ВКС за насрочване в открито съдебно заседание, за което да се призоват страните: касатор - С. Х. Д., чрез законния му представител – Х. С. Д., и ответник – Гаранционен фонд.</w:t>
        <w:tab/>
        <w:br/>
        <w:tab/>
        <w:t xml:space="preserve"/>
        <w:tab/>
        <w:br/>
        <w:tab/>
        <w:t xml:space="preserve">Определението в частта, с която жалбата е оставена без разглеждане, подлежи на обжалване с частна жалба в едноседмичен срок от съобщението пред друг тричленен състав на Върховен касационен съд на Република България, Търговска колегия.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