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№892/25.02.2025 по гр. д. №505/2026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2определение по гр. д.№ 505 от 2026 г. на Върховния касационен съд, ГК, първо г. о.ОПРЕДЕЛЕНИЕ </w:t>
        <w:tab/>
        <w:br/>
        <w:tab/>
        <w:t xml:space="preserve"/>
        <w:tab/>
        <w:br/>
        <w:tab/>
        <w:t xml:space="preserve"> № 892 </w:t>
        <w:tab/>
        <w:br/>
        <w:tab/>
        <w:t xml:space="preserve"/>
        <w:tab/>
        <w:br/>
        <w:tab/>
        <w:t xml:space="preserve">гр.София, 25.02.2026 г.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на осемнадесети февруари две хиляди двадесет и шеста година в състав: </w:t>
        <w:tab/>
        <w:br/>
        <w:tab/>
        <w:t xml:space="preserve"/>
        <w:tab/>
        <w:br/>
        <w:tab/>
        <w:t xml:space="preserve">ПРЕДСЕДАТЕЛ: ДИЯНА ЦЕНЕВА </w:t>
        <w:tab/>
        <w:br/>
        <w:tab/>
        <w:t xml:space="preserve"/>
        <w:tab/>
        <w:br/>
        <w:tab/>
        <w:t xml:space="preserve">ЧЛЕНОВЕ: ТЕОДОРА ГРОЗДЕВА</w:t>
        <w:tab/>
        <w:br/>
        <w:tab/>
        <w:t xml:space="preserve"/>
        <w:tab/>
        <w:br/>
        <w:tab/>
        <w:t xml:space="preserve"> МИЛЕНА ДАСКАЛОВА </w:t>
        <w:tab/>
        <w:br/>
        <w:tab/>
        <w:t xml:space="preserve"/>
        <w:tab/>
        <w:br/>
        <w:tab/>
        <w:t xml:space="preserve">като взе предвид докладваното от съдия Гроздева гр. д.N 505 по описа за 2026 г., констатира следното: </w:t>
        <w:tab/>
        <w:br/>
        <w:tab/>
        <w:t xml:space="preserve"/>
        <w:tab/>
        <w:br/>
        <w:tab/>
        <w:t xml:space="preserve">Производството е по реда на чл. 307, ал. 1 ГПК.</w:t>
        <w:tab/>
        <w:br/>
        <w:tab/>
        <w:t xml:space="preserve"/>
        <w:tab/>
        <w:br/>
        <w:tab/>
        <w:t xml:space="preserve">Образувано е по подадена от Ц. Г. Б.- Б. молба за отмяна на основание чл. 303, ал. 1, т. 1 и т. 5 ГПК на влязло в сила решение № 426 от 09.04.2024 г. по в. гр. д.№ 2834 от 2023 г. на Софийския апелативен съд, гражданско отделение, 14 състав, с което е потвърдено решение № 261058 от 07.08.2023 г. по гр. д.№ 13279 от 2016 г. на Софийския градски съд, I гражданско отделение, четвърти състав /недопуснато до касационно обжалване с определение № 2522 от 20.05.2025 г. по гр. д.№ 3274 от 2024 г. на Върховния касационен съд, второ г. о./.</w:t>
        <w:tab/>
        <w:br/>
        <w:tab/>
        <w:t xml:space="preserve"/>
        <w:tab/>
        <w:br/>
        <w:tab/>
        <w:t xml:space="preserve">Молителката твърди, че са налице основания по чл. 303, ал. 1, т. 5 и т. 1 ГПК за отмяна на това влязло в сила съдебно решение: било нарушено правото й на участие в делото поради допуснати от съда процесуални нарушения /неизготвяне на надлежен доклад по чл. 146 ГПК, недаване на указания, неосигуряване на възможност да попълни делото с доказателства, непроизнасяне по всички нейни твърдения и възражения/; били открити нови писмени доказателства от съществено значение за делото /постановление за поправка на постановление за възлагане на недвижим имот от 31.03.2016 г. и наддавателно предложение по изпълнителното дело от „Сити хоум парк“ ЕООД/ и ново обстоятелство от значение за делото /конфликт на интереси на извършилия публичната продан съдебен изпълнител и страните по делото/.</w:t>
        <w:tab/>
        <w:br/>
        <w:tab/>
        <w:t xml:space="preserve"/>
        <w:tab/>
        <w:br/>
        <w:tab/>
        <w:t xml:space="preserve">Пълномощникът на ответника по молбата „Сити хоум парк“ ЕООД оспорва същата. Моли молбата да бъде оставена без разглеждане като недопустима, евентуално - без уважение като неоснователна. Претендира и за разноските по делото. </w:t>
        <w:tab/>
        <w:br/>
        <w:tab/>
        <w:t xml:space="preserve"/>
        <w:tab/>
        <w:br/>
        <w:tab/>
        <w:t xml:space="preserve">Тъй като молбата за отмяна е подадена от легитимирано лице /ищец по делото, решението по което се иска да бъде отменено/, преди изтичане на тримесечния срок по чл. 305, ал. 1, т. 1 и т. 5 ГПК /решението, чиято отмяна се иска е влязло в сила на 20.05.2025 г., а молбата за отмяна е подадена по-малко от три месеца след тази дата - на 19.08.2025 г./ и в нея е посочено точно и мотивирано изложение на основанията за отмяна /чл. 303, ал. 1, т. 1 и т. 5 ГПК/, същата следва да се допусне до разглеждане в открито съдебно заседание. Доколко представените към молбата за отмяна писмени доказателства и посочено обстоятелство са нови и от съществено значение за делото по смисъла на чл. 303, ал. 1, т. 1 ГПК и доколко твърдените от молителката нарушения на процесуалните правила са довели до лишаването й от възможността да участва в делото по смисъла на чл. 303, ал. 1, т. 5 ГПК, са въпроси по същество, по които ВКС ще се поизнесе с решението си. </w:t>
        <w:tab/>
        <w:br/>
        <w:tab/>
        <w:t xml:space="preserve"/>
        <w:tab/>
        <w:br/>
        <w:tab/>
        <w:t xml:space="preserve">Воден от горното и на основание чл. 307, ал. 1 ГПК, настоящият състав на първо отделение на ГК на ВКС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ДОПУСКА ЗА РАЗГЛЕЖДАНЕ в открито съдебно заседание подадената от Ц. Г. Б.- Б. молба за отмяна на основание чл. 303, ал. 1, т. 1 и т. 5 ГПК на влязло в сила решение № 426 от 09.04.2024 г. по в. гр. д.№ 2834 от 2023 г. на Софийския апелативен съд, гражданско отделение, 14 състав.</w:t>
        <w:tab/>
        <w:br/>
        <w:tab/>
        <w:t xml:space="preserve"/>
        <w:tab/>
        <w:br/>
        <w:tab/>
        <w:t xml:space="preserve">Делото да се докладва на Председателя на отделението за насрочването му за разглеждане в открито съдебно заседание, за когато до се призоват страните.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