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№900/25.02.2025 по гр. д. №3147/2024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900</w:t>
        <w:tab/>
        <w:br/>
        <w:tab/>
        <w:t xml:space="preserve"/>
        <w:tab/>
        <w:br/>
        <w:tab/>
        <w:t xml:space="preserve"> Гр.София, 25.02.2025г.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пети февруари през две хиляди двадесет и пета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 ..., като разгледа докладваното от съдията Русева г. д. N.3147 по описа за 2024г.,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„НАДЕЖДА-Братя Гъркови“ ООД срещу решение №.209/9.05.24 по г. д.№.178/24 на ОС Плевен, с което, след отмяна на реш.№.173/28.12.23 по г. д.№.35/23 на РС Кнежа, предявеният срещу касатора иск с правно основание чл. 19 ал. 3 ЗЗД е уважен и предварителен договор от 15.11.19 за продажба на недвижим имот е обявен за окончателен при условие, че купувачът М. И. В. плати на продавача „Надежда-Братя Гъркови“ООД сумата 17000лв., съставляваща остатък от цената на имота.</w:t>
        <w:tab/>
        <w:br/>
        <w:tab/>
        <w:t xml:space="preserve"/>
        <w:tab/>
        <w:br/>
        <w:tab/>
        <w:t xml:space="preserve">Ответната страна М. В. оспорва жалбата; претендира разноски.</w:t>
        <w:tab/>
        <w:br/>
        <w:tab/>
        <w:t xml:space="preserve"/>
        <w:tab/>
        <w:br/>
        <w:tab/>
        <w:t xml:space="preserve">Касационната жалба е подадена в срока по чл. 283 ГПК, от процесуално легитимирано за това лице, срещу подлежащо на касационно обжалване въззивно решение и е процесуално допустима.</w:t>
        <w:tab/>
        <w:br/>
        <w:tab/>
        <w:t xml:space="preserve"/>
        <w:tab/>
        <w:br/>
        <w:tab/>
        <w:t xml:space="preserve">За да се произнесе относно наличието на предпоставките по чл. 280 ГПК за допускане на касационно обжалване на въззивното решение, ВКС съобрази следното:</w:t>
        <w:tab/>
        <w:br/>
        <w:tab/>
        <w:t xml:space="preserve"/>
        <w:tab/>
        <w:br/>
        <w:tab/>
        <w:t xml:space="preserve">С обжалваното решение е прието, че с предварителен договор от 15.11.19 „Надежда-Братя Гъркови“ООД /продавач/ се е задължило да продаде на М. В. /купувач/ недвижим имот /поземлен имот с идентификатор ... и площ 4.700 дка, ІІІ категория, м.М., К. з., съставляващ имот №... по плана за земеразделяне на [населено място] с построените в него две селскостопански сгради - с идентификатори ... (застроена площ 574кв. м) и ... (застроена площ 10кв. м)/ за цена 43 000лв., която не подлежи на промяна до окончателното прехвърляне на имота: окончателният договор следва да бъде сключен в срок до 28.02.20 включително, до която дата продавачът трябва да осигури всички необходими документи за изповядването на сделката, а купувачът - да плати уговорената част от цената съгласно чл. 4.2 от договора; в последния е предвидено, че цената е платима на две части-23 000лв. в срок до 30.11.19 /на три вноски в касата на дружеството-която сума служи като задатък/ и 20 000лв. в срок до 20.12.19 /на три вноски в касата на дружеството/, като продавачът се задължава до 31.01.20 вкл. да осигури всички необходими документи за нотариалната продажба и да се споразумее с купувача за дата и час, в който да се явят пред нотариус за сключване на окончателен договор и да прехвърли имота на купувача в деня на плащането на цената му. От събраните доказателства /нотариални актове от 21.06.99 и 24.02.03 и приложените към молба от 17.10.23/ се установява, че ответното дружество е собственик на процесния недвижим имот, а ищцата е платила в негова полза /с 4 бр. квитанции/ общо 26000лв. - 3 000лв. на 16.12.19; 3 000лв. на 13.11.19, 10 000лв. на 13.11.19 и 10 000лв. на 13.11.19, като до 20.11.19 са платени 23 000лв. - съгласно клаузите на предварителния договор, а до 20.12.19-от общо дължимата сума 20 000лв. - 3 000лв. Посочено е и, че към датата на сключване на предварителния договор 15.11.19 Н. М. /подписал го за продавач/ е заемал длъжността управител на ответното дружество /и е бил вписан в ТРЮЛНЦ като такъв/, което се е представлявало от двама управители поотделно; в констативен протокол от 29.07.22 /на нотариус Н. Д./ е отразено, че този управител се е явил и е заявил, че общото събрание на дружеството все още не е взело решение за извършване на продажбата, тъй като съдружниците не могат да се съберат на събрание /съгласно чл. 15 ал. 2 т. 7 от дружествения договор на дружеството общото събрание взема решение за придобиване и отчуждаване на недвижими имоти и вещни права върху тях/; решение на ОС на ООД по чл. 137 ал. 1 т. 7 ТЗ, обаче, не е необходимо условие за действителност на разпоредителната сделка с недвижим имот, собственост на дружеството, или вещно право върху него, сключена от представляващия дружеството орган-управител/управители - съгласно ТР №.3/15.11.13 по тълк. д.№.3/13, ОСГТК, като възраженията за недействителност поради липса на представителна власт са намерени за неоснователни. </w:t>
        <w:tab/>
        <w:br/>
        <w:tab/>
        <w:t xml:space="preserve"/>
        <w:tab/>
        <w:br/>
        <w:tab/>
        <w:t xml:space="preserve">При така установените обстоятелства е прието, че съгласно чл. 19 ал. 2 ЗЗД предварителният договор трябва да съдържа уговорки относно съществените условия на окончателния, като когато се касае за договор за продажба, съществените условия са относно вещта и цената. Процесният договор удовлетворява горните изисквания – включва уговорки относно предмета му /имотът е описан в чл. 1.1/, цената и начина на плащане, условията, при които цената трябва да бъде платена, срок за изповядване. Не се отразява на действителността на договора обстоятелството, че не е посочен адрес на купувача, тъй като същият е индивидуализиран с име и ЕГН; не е необходимо и в предварителния договор имотите да се описват така, както в нотариален акт; за подписването му не са били нужни данъчни оценки, скици, удостоверение от търговския регистър и каквито и да било други документи /с молба от 17.10.23 от ищцата са представени: удостоверение за данъчна оценка по чл. 264 ал. 1 ДОПК; скици на поземлен имот от 12.07.23, издадени от СГКК [населено място], удостоверение за търпимост от 13.10.23/. Купувачът е платил първата част от продажната цена в размер на 23000лв. в договорения срок – до 30.11.19, а към 16.12.19-още 3000лв. – или общо 26000лв. При това положение въззивната инстанция се е позовала на ТР №.4/9.05.23 на ВКС по тълк. д.№.4/20, ОСГТК - съгласно което съдът, сезиран с иск по чл. 19 ал. 3 ЗЗД на купувача, който не е изплатил напълно договорената цена, може да обяви за окончателен по реда и при условията на чл. 362 ал. 1 ГПК предварителен договор за покупко-продажба, съдържащ уговорка, че окончателният договор ще се сключи след заплащане на цялата цена. На база горните постановки е прието, че искът трябва да бъде уважен, като на основание чл. 362 ал. 1 ГПК ищцата следва да заплати на ответника 17 000 лв.- неплатен остатък от покупната цена, в двуседмичен срок от влизане в сила на решението, а при неизпълнение на това условие по искане на продавача съдът може да обезсили решението.</w:t>
        <w:tab/>
        <w:br/>
        <w:tab/>
        <w:t xml:space="preserve"/>
        <w:tab/>
        <w:br/>
        <w:tab/>
        <w:t xml:space="preserve">Съгласно чл. 280 ГПК въззивното решение подлежи на касационно обжалване, ако са налице предпоставките разпоредбата за всеки отделен случай. Касаторът се позовава общо на чл. 280 ал. 1 и ал. 3 ГПК във връзка с въпросите: 1.“Може ли да се обяви за окончателен предварителен договор, по който купувачът е имал задължение да плати цялата цена на имотите в конкретно определени срокове на вноски в определени размери, в общ срок за заплащане на цялата цена, внесъл е само задатък от 23000лв. и не е изпълнил в никаква степен задължението си да заплати до кроя на 2019г. остатъкът от 17000лв.?“; 2.“Намира ли приложение ТР 4/9.05.23 на ВКС в случаите, когато в предварителния договор не е уговорено общо, че окончателният договор ще се сключи под условие да се заплати уговорената по размер цена, а заплащането на определените по размер вноски следва да се внесат в конкретно определени срокове?“; 3.“Приложим ли е чл. 362 ГПК в случай на неизпълнение от страна на купувача на задължението за заплащане на цената при определени суми и срокове, когато сроковете за плащане са уговорени между страните, уговорена е и датата краен срок за изповядване на сделката при нотариус?“.</w:t>
        <w:tab/>
        <w:br/>
        <w:tab/>
        <w:t xml:space="preserve"/>
        <w:tab/>
        <w:br/>
        <w:tab/>
        <w:t xml:space="preserve">Настоящият състав намира, че предпоставките на чл. 280 ГПК за допускане на касационно обжалване на въззивното решение не са налице.</w:t>
        <w:tab/>
        <w:br/>
        <w:tab/>
        <w:t xml:space="preserve"/>
        <w:tab/>
        <w:br/>
        <w:tab/>
        <w:t xml:space="preserve">Първият въпрос не съставлява правен въпрос по смисъла на чл. 280 ал. 1 ГПК. Съгласно дадените с т. 1 на ТР №.1/09 на ОСГТК на ВКС разяснения, материалноправен или процесуалноправен въпрос по смисъла на чл. 280 ал. 1 ГПК е този, който е включен в предмета на спора, обусловил е правната воля на съда, обективирана в решението му, и поради това е от значение за изхода по конкретното дело, за формиране решаващата воля на съда, но не и за правилността на обжалваното решение, за възприемане на фактическата обстановка от въззивния съд или за обсъждане на събраните по делото доказателства. Изведеният от касатора въпрос е конкретен, фактически, свързан с конкретните обстоятелства по делото; отговора му може да бъде даден след преценка на събраните по делото доказателства, с акта по същество – решението, а не в настоящата фаза на селекция на касационните жалби по критериите на чл. 280 ГПК. Предвид изложеното той не съставлява годно общо основание по смисъла на чл. 280 ал. 1 ГПК и не би могъл да обоснове допускане до касационно обжалване.</w:t>
        <w:tab/>
        <w:br/>
        <w:tab/>
        <w:t xml:space="preserve"/>
        <w:tab/>
        <w:br/>
        <w:tab/>
        <w:t xml:space="preserve">Останалите два въпроса касаят условията, при които може да бъде обявен предварителен договор за окончателен с оглед уговорките относно падежа на задълженията за плащане на цената и сключване на окончателен договор и приложението на чл. 362 ГПК. По същите практика е уеднаквена с ТР 4/20 от 09.05.23 по тълк. д.№.4/20, ОСГТК, с което е прието, че съдът, сезиран с иск по чл. 19 ал. 3 ЗЗД на купувача, който не е изплатил напълно договорената цена, може да обяви за окончателен по реда и при условията на чл. 362 ал. 1 ГПК предварителен договор за покупко-продажба, съдържащ уговорка, че окончателният договор ще се сключи след заплащане на цялата цена. Посочено е, че когато падежът на задължението за сключване на окончателния договор е уговорен като календарна дата и/или като определен срок от сключването на предварителния договор, изискуемостта на задължението на продавача настъпва с изтичането на този срок; ако към този момент купувачът не е изпълнил задължението си за плащане на цената и е неизправна страна по договора, правата на продавача са уреждат от разпоредбата на чл. 362 ал. 1 ГПК; обстоятелството, че купувачът не е заплатил цялата продажна цена, не представлява пречка за успешното провеждане на иска по чл. 19 ал. 3 ЗЗД и в хипотезите, когато това е предвидено като условие на предварителния договор за сключването на окончателния; заплащането на уговорената цена от купувача, дори и когато в предварителния договор е предвидено то да се осъществи преди сключването на окончателния договор, не следва да се разглежда като абсолютна предпоставка за основателността на иска по чл. 19 ал. 3 ЗЗД и съответно липсата й да има за задължителна последица отхвърлянето на претенцията; дори и в производството по иска с правно основание чл. 19 ал. 3 ЗЗД да се установи, че ищецът купувач е неизправен и неизпълнението на задължението за заплащане на цената не се дължи на обективни причини или на забава на кредитора, това обстоятелство не е пречка за уважаването на иска, когато то не е довело до прекратяване на облигационната връзка между страните; при виновно неизпълнение от страна на купувача по предварителния договор в полза на ответника продавач се е породило правото да го развали; след като той не е упражнил това право с изявление до купувача преди предявяването иска или в хода на производството, то и за двете страни е налице интерес от запазването на облигационната връзка и осъществяването на крайния резултат, към който е насочена – сключване на окончателния договор; в този случай с постановеното по делото решение съдът ще разреши спора относно точния размер на дължимата по договора цена като уважи иска, но при прилагане на посоченото в чл. 362 ал. 1 ГПК условие цената да се плати в двуседмичен срок от влизане на решението в сила. Въззивната инстанция не се е отклонила от така установената – и вече уеднаквена задължителна практика-напротив, съобразила се е с нея. Приела е, че е налице неизпълнение на задължението на купувача да плати изцяло дължимата цена - която, предвид уговорените падежи на задължението за плащане на цената и за сключване на окончателния договор, е следвало да бъде платена на дати преди крайния срок за подписване на последния - т. е. предварителният договор съдържа уговорка, че окончателният договор ще се сключи след заплащане на цялата цена – и съответно е съобразила приложимите постановки на ТР 4/20, ОСГТК. Предвид изложеното не е налице твърдяната хипотеза на чл. 280 ал. 1 ГПК.</w:t>
        <w:tab/>
        <w:br/>
        <w:tab/>
        <w:t xml:space="preserve"/>
        <w:tab/>
        <w:br/>
        <w:tab/>
        <w:t xml:space="preserve">С оглед всичко изложено по-горе, касационно обжалване на въззивното решение не следва да се допуска. Предвид изхода на спора на ответната страна се дължат направените разноски в размер на 4000лв. платен адвокатски хонорар на основание чл. 78 ал. 1 ГПК. </w:t>
        <w:tab/>
        <w:br/>
        <w:tab/>
        <w:t xml:space="preserve"/>
        <w:tab/>
        <w:br/>
        <w:tab/>
        <w:t xml:space="preserve">Мотивиран от горното, ВКС, състав на ІІІ ГО,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№.209/9.05.24 по г. д.№.178/24 на ОС Плевен.</w:t>
        <w:tab/>
        <w:br/>
        <w:tab/>
        <w:t xml:space="preserve"/>
        <w:tab/>
        <w:br/>
        <w:tab/>
        <w:t xml:space="preserve">ОСЪЖДА „НАДЕЖДА - Братя Гъркови“ООД да плати на М. И. В. 4000лв. /четири хиляда лева/ разноски на основание чл. 78 ал. 1 ГПК.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