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№3673/30.12.2025 по ч. търг. д. №2623/2025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3673</w:t>
        <w:tab/>
        <w:br/>
        <w:tab/>
        <w:t xml:space="preserve"/>
        <w:tab/>
        <w:br/>
        <w:tab/>
        <w:t xml:space="preserve">Гр. София, 30.12.2025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тридесети декември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МАДЛЕНА ЖЕЛЕВА ЧЛЕНОВЕ: ЗОРНИЦА ХАЙДУКОВА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изслуша докладваното от съдия Зорница Хайдукова ч. т. д. № 2623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 </w:t>
        <w:tab/>
        <w:br/>
        <w:tab/>
        <w:t xml:space="preserve"/>
        <w:tab/>
        <w:br/>
        <w:tab/>
        <w:t xml:space="preserve">Образувано е по искане на Застрахователно акционерно дружество „ОЗК – Застраховане“ АД за спиране изпълнението на въззивно решение № 1401 от 30.11.2025 г. по в. гр. д. № 2549/2025 г. по описа на Софийски апелативен съд в частта, с която е потвърдено решение № 4436 от 08.07.2025 г. по гр. д. № 4617/2023 г. по описа на Софийски градски съд в частта, с която ответникът Застрахователно акционерно дружество „ОЗК – Застраховане“ АД е осъден да заплати на основание чл. 432, ал. 1 КЗ на С. П. Р. горницата над 100 000 лв. до пълния присъден размер от 170 000 лв. (сумата 70 000 лв.), представляваща обезщетение за търпени неимуществени вреди от реализирано на 13.12.2022 г. ПТП в [населено място], ведно със законната лихва върху сумата, считано от 18.01.2023 г. до окончателното й изплащане. </w:t>
        <w:tab/>
        <w:br/>
        <w:tab/>
        <w:t xml:space="preserve"/>
        <w:tab/>
        <w:br/>
        <w:tab/>
        <w:t xml:space="preserve">Против решението на Софийски апелативен съд в гореочертаната му част в преклузивния срок по чл. 283 ГПК – на 22.12.2025 г., е подадена касационна жалба от Застрахователно акционерно дружество „ОЗК – Застраховане“ АД с изложение по чл. 284, ал. 3, т. 1 ГПК, както и са представени доказателства за внасяне на дължимата за производството по чл. 288 ГПК държавна такса по чл. 18, ал. 2, т. 1 от Тарифата за държавните такси, които се събират от съдилищата по ГПК, в размер на 30 лв.</w:t>
        <w:tab/>
        <w:br/>
        <w:tab/>
        <w:t xml:space="preserve"/>
        <w:tab/>
        <w:br/>
        <w:tab/>
        <w:t xml:space="preserve">От извършеното удостоверяване от служител в Счетоводния отдел на ВКС се установява, че по сметката на ВКС за обезпечения молителят е депозирал обезпечение в размер на 70 000 лв., съответстващо на сумата по осъдителната част на решението, в която част молителят иска спиране изпълнението на въззивното решение. </w:t>
        <w:tab/>
        <w:br/>
        <w:tab/>
        <w:t xml:space="preserve"/>
        <w:tab/>
        <w:br/>
        <w:tab/>
        <w:t xml:space="preserve">Предвид гореизложеното съдът констатира, че са налице условията по чл. 282, ал. 2, т. 1 ГПК за спиране изпълнението на въззивно решение № 1401 от 30.11.2025 г. по в. гр. д. № 2549/2025 г. по описа на Софийски апелативен съд в очертаната от молителя част. </w:t>
        <w:tab/>
        <w:br/>
        <w:tab/>
        <w:t xml:space="preserve"/>
        <w:tab/>
        <w:br/>
        <w:tab/>
        <w:t xml:space="preserve">Така мотивиран, ВКС, Търговска колегия,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въззивно решение № 1401 от 30.11.2025 г. по в. гр. д. № 2549/2025 г. по описа на Софийски апелативен съд в частта, с която е потвърдено решение № 4436 от 08.07.2025 г. по гр. д. № 4617/2023 г. по описа на Софийски градски съд в частта, с която ответникът Застрахователно акционерно дружество „ОЗК – Застраховане“ АД е осъден да заплати на основание чл. 432, ал. 1 КЗ на С. П. Р. горницата над 100 000 лв. до пълния присъден размер от 170 000 лв. (сумата 70 000 лв.), представляваща обезщетение за търпени неимуществени вреди от реализирано на 13.12.2022 г. ПТП в [населено място], ведно със законната лихва върху сумата, считано от 18.01.2023 г. до окончателното й изплащане.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