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№190/08.04.2026 по ч. нак. д. №323/2026 на ВКС,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190</w:t>
        <w:tab/>
        <w:br/>
        <w:tab/>
        <w:t xml:space="preserve"/>
        <w:tab/>
        <w:br/>
        <w:tab/>
        <w:t xml:space="preserve"> гр. София, 08.04.2026 г.</w:t>
        <w:tab/>
        <w:br/>
        <w:tab/>
        <w:t xml:space="preserve"/>
        <w:tab/>
        <w:br/>
        <w:tab/>
        <w:t xml:space="preserve">ВЪРХОВЕН КАСАЦИОНЕН СЪД в закрито заседание на осми април през две хиляди двадесет и шеста година в следния състав: Председател:Румен П.</w:t>
        <w:tab/>
        <w:br/>
        <w:tab/>
        <w:t xml:space="preserve"/>
        <w:tab/>
        <w:br/>
        <w:tab/>
        <w:t xml:space="preserve"> Членове: Спас Иванчев</w:t>
        <w:tab/>
        <w:br/>
        <w:tab/>
        <w:t xml:space="preserve"/>
        <w:tab/>
        <w:br/>
        <w:tab/>
        <w:t xml:space="preserve"> Виолета Магдалинчева</w:t>
        <w:tab/>
        <w:br/>
        <w:tab/>
        <w:t xml:space="preserve"/>
        <w:tab/>
        <w:br/>
        <w:tab/>
        <w:t xml:space="preserve">като разгледа докладваното от Румен П. Касационно частно наказателно дело № 20268003200323 по описа за 2026 година</w:t>
        <w:tab/>
        <w:br/>
        <w:tab/>
        <w:t xml:space="preserve"/>
        <w:tab/>
        <w:br/>
        <w:tab/>
        <w:t xml:space="preserve"> Производството е по реда на чл. 43, т. 2 от НПК.</w:t>
        <w:tab/>
        <w:br/>
        <w:tab/>
        <w:t xml:space="preserve"/>
        <w:tab/>
        <w:br/>
        <w:tab/>
        <w:t xml:space="preserve">Образувано е въз основа на разпореждане № 2357/01.04.2026 г., с което е прекратено съдебното производство по нчхд № 1290/2026 г. по описа на РС - Варна и делото е изпратено по компетентност на ВКС. Върховният касационен съд, първо наказателно отделение намира следното:</w:t>
        <w:tab/>
        <w:br/>
        <w:tab/>
        <w:t xml:space="preserve"/>
        <w:tab/>
        <w:br/>
        <w:tab/>
        <w:t xml:space="preserve">Съдебното производството по нчхд № 1290/2026 г. по описа на РС - Варна е образувано по тъжба на Г. П. Г., против Н.Д., с обвинения за извършени престъпления по чл. 146 и сл. от НК. Тъй като подсъдимият Д. е съдия в ОС - Бургас, съдебното производство е прекратено и делото е изпратено в настоящата инстанция.</w:t>
        <w:tab/>
        <w:br/>
        <w:tab/>
        <w:t xml:space="preserve"/>
        <w:tab/>
        <w:br/>
        <w:tab/>
        <w:t xml:space="preserve">При визираните обстоятелства касационният състав намира, че съобразно разпоредбата на чл. 43, т. 2 от НПК в случая са налице основанията за промяна на определената по общите правила подсъдност, при това, без да се изчака отвода на останалите съдии, поради колегиалните им взаимоотношения със съдията от компетентния въззивен съд. Това налага делото да се разгледа от друг, еднакъв по степен съд, а именно - РС - Добрич, който е най-близкият териториално извън района на действие на окръжния съд и би създало минимални неудобства във връзка с придвижването на страните. По изложените съображения и на основание чл. 43, т. 2 от НПК, Върховният касационен съд, първо наказателно отделение ОПРЕДЕЛИ:</w:t>
        <w:tab/>
        <w:br/>
        <w:tab/>
        <w:t xml:space="preserve"/>
        <w:tab/>
        <w:br/>
        <w:tab/>
        <w:t xml:space="preserve">ИЗПРАЩА нчхд № 1290/2026 г. по описа на РС - Варна за разглеждане от Районен съд - Добрич.</w:t>
        <w:tab/>
        <w:br/>
        <w:tab/>
        <w:t xml:space="preserve"/>
        <w:tab/>
        <w:br/>
        <w:tab/>
        <w:t xml:space="preserve"> Копие от определението да се изпрати на Районен съд - Варна.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