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№1058/07.04.2026 по търг. д. №1549/2025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№.1058.</w:t>
        <w:tab/>
        <w:br/>
        <w:tab/>
        <w:t xml:space="preserve"/>
        <w:tab/>
        <w:br/>
        <w:tab/>
        <w:t xml:space="preserve">гр. София, 07.04.2026 г.</w:t>
        <w:tab/>
        <w:br/>
        <w:tab/>
        <w:t xml:space="preserve"/>
        <w:tab/>
        <w:br/>
        <w:tab/>
        <w:t xml:space="preserve">ВЪРХОВЕН КАСАЦИОНЕН СЪД на Република България, ТК, II отделение, в закрито заседание на шести април,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Марков т. д.№1549 по описа за 2025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/>
        <w:tab/>
        <w:br/>
        <w:tab/>
        <w:t xml:space="preserve">Образувано е по искане с вх.№21009 от 13.11.2025 г. от адвокат Т. З. за допълване на определение №3167 от 11.11.2025 г. по т. д.№1549/2025 г. на ВКС, ТК, Второ отделение в частта за разноските, чрез присъждане в полза на адвокат Т. З. на възнаграждение за осъщественото процесуално представителство като особен представител на Ж. И. С. и М. Е. С. в производството пред ВКС.</w:t>
        <w:tab/>
        <w:br/>
        <w:tab/>
        <w:t xml:space="preserve"/>
        <w:tab/>
        <w:br/>
        <w:tab/>
        <w:t xml:space="preserve">„Юробанк България” АД заявява становище, че ако в полза на адвокат З. бъде определено възнаграждение и банката бъде осъдена да го заплати, то Ж. И. С. и М. Е. С. следва да бъдат осъдени да заплатя сумата в полза на „Юробанк България” АД.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 като взе предвид, че искането е процесуално допустимо - подадено е от легитимирано лице в едномесечния срок по чл. 248, ал. 1 от ГПК и като прецени осъществените от особения представител процесуални действия във връзка с изготвяне на касационната жалба и изложението към нея, както и фактическата и правна сложност на делото и обстоятелството, че обжалваното въззивно решение не е допуснато до касационно обжалване, намира, че определението по чл. 288 ГПК следва да бъде допълнено и на особения представител следва да бъде определено възнаграждение в размер на 600 евро, което да бъде заплатено от ищеца по делото „Юробанк България” АД. На основание чл. 78 ГПК касаторите Ж. И. С. и М. Е. С. следва да бъдат осъдени да заплатят на „Юробанк България” АД разноски за дължимото на особения представител възнаграждение в размер на 600 евро. </w:t>
        <w:tab/>
        <w:br/>
        <w:tab/>
        <w:t xml:space="preserve"/>
        <w:tab/>
        <w:br/>
        <w:tab/>
        <w:t xml:space="preserve">Мотивиран от горното и на основание чл. 248 ГПК,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определение №3167 от 11.11.2025 г. по т. д.№1549/2025 г. на ВКС, ТК, Второ отделение, като</w:t>
        <w:tab/>
        <w:br/>
        <w:tab/>
        <w:t xml:space="preserve"/>
        <w:tab/>
        <w:br/>
        <w:tab/>
        <w:t xml:space="preserve">ОСЪЖДА „Юробанк България” АД[ЕИК] да заплати на адвокат Т. В. З. [ЕГН] сумата от 600 евро възнаграждение за осъществено процесуално представителство като особен представител на Ж. И. С. и М. Е. С. в производството пред ВКС.</w:t>
        <w:tab/>
        <w:br/>
        <w:tab/>
        <w:t xml:space="preserve"/>
        <w:tab/>
        <w:br/>
        <w:tab/>
        <w:t xml:space="preserve">ОСЪЖДА Ж. И. С. [ЕГН] и М. Е. С. [ЕГН] да заплатят на „Юробанк България” АД[ЕИК] сумата от 600 евро разноски. 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