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№1068/06.03.2025 по ч.гр.д. №338/2025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състав на ВКС, намира, че определение № 15207 от 01.10.2024 г. по в. гр. д. № 9721/2021 г. е постановено от Софийски градски съд /който е със статут на окръжен съд/, действащ като въззивна инстанция. Ето защо, функционално компетентен да разгледа частната жалба срещу определението на Софийски градски съд, по реда на чл. 274, ал. 2, изр. 1, предл. 2 ГПК, е Софийски апелативен съд. Предвид изложеното, производството пред касационния съд следва да бъде прекратено, а делото изпратено по компетентност на Софийски апелативен съд за разглеждане на частна жалба вх. № 107884/09.10.2024 г., идентична с частна жалба вх. № 115221/24.10.2024 г.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1068</w:t>
        <w:tab/>
        <w:br/>
        <w:tab/>
        <w:t xml:space="preserve"/>
        <w:tab/>
        <w:br/>
        <w:tab/>
        <w:t xml:space="preserve"> София, 06.03.2025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шести март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338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 Образувано е по частна жалба вх. № 107884/09.10.2024 г., идентична по съдържание с частна жалба вх. № 115221/24.10.2024 г., подадена от К. И. Т., против определение № 15207 от 01.10.2024 г., постановено по в. гр. д. № 9721/2021 г. по описа на Софийски градски съд, с което е оставена без уважение молба вх. № 103547/30.09.2024 г. на К. И. Т. за поправка на датата на влизане в сила на решение № 307726 от 20.12.2019 г., постановено по гр. д. № 29307/2017 г. по описа на Софийски районен съд, в частта относно прекратяването на брака и в частта относно фамилното име.</w:t>
        <w:tab/>
        <w:br/>
        <w:tab/>
        <w:t xml:space="preserve"/>
        <w:tab/>
        <w:br/>
        <w:tab/>
        <w:t xml:space="preserve"> Жалбоподателката навежда оплаквания за неправилност на определението и иска отмяната му. </w:t>
        <w:tab/>
        <w:br/>
        <w:tab/>
        <w:t xml:space="preserve"/>
        <w:tab/>
        <w:br/>
        <w:tab/>
        <w:t xml:space="preserve"> Насрещната страна В. Х. В. в писмен отговор оспорва жалбата, като недопустима.</w:t>
        <w:tab/>
        <w:br/>
        <w:tab/>
        <w:t xml:space="preserve"/>
        <w:tab/>
        <w:br/>
        <w:tab/>
        <w:t xml:space="preserve">Настоящият състав на ВКС, намира, че определение № 15207 от 01.10.2024 г. по в. гр. д. № 9721/2021 г. е постановено от Софийски градски съд /който е със статут на окръжен съд/, действащ като въззивна инстанция. Ето защо, функционално компетентен да разгледа частната жалба срещу определението на Софийски градски съд, по реда на чл. 274, ал. 2, изр. 1, предл. 2 ГПК, е Софийски апелативен съд. Предвид изложеното, производството пред касационния съд следва да бъде прекратено, а делото изпратено по компетентност на Софийски апелативен съд за разглеждане на частна жалба вх. № 107884/09.10.2024 г., идентична с частна жалба вх. № 115221/24.10.2024 г.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ПРЕКРАТЯВА производството по ч. гр. д. № 338/2025 г. по описа на Върховен касационен съд, III г. о. и</w:t>
        <w:tab/>
        <w:br/>
        <w:tab/>
        <w:t xml:space="preserve"/>
        <w:tab/>
        <w:br/>
        <w:tab/>
        <w:t xml:space="preserve"> ИЗПРАЩА делото на Софийски апелативен съд, по компетентност.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