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№1203/13.03.2025 по гр. д. №2931/2024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1203</w:t>
        <w:tab/>
        <w:br/>
        <w:tab/>
        <w:t xml:space="preserve"/>
        <w:tab/>
        <w:br/>
        <w:tab/>
        <w:t xml:space="preserve"> София, 13.03.2025 година</w:t>
        <w:tab/>
        <w:br/>
        <w:tab/>
        <w:t xml:space="preserve"/>
        <w:tab/>
        <w:br/>
        <w:tab/>
        <w:t xml:space="preserve"> Върховният касационен съд на Република България, Трето гражданско отделение, в закрито заседание на тринадесети февруари две хиляди двадесет и пета година в състав: </w:t>
        <w:tab/>
        <w:br/>
        <w:tab/>
        <w:t xml:space="preserve"/>
        <w:tab/>
        <w:br/>
        <w:tab/>
        <w:t xml:space="preserve"> ПРЕДСЕДАТЕЛ: ЖИВА ДЕКОВА </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гражданско дело № 2931 по описа на Върховния касационен съд за 2024 година, за да се произнесе, взе предвид следното: </w:t>
        <w:tab/>
        <w:br/>
        <w:tab/>
        <w:t xml:space="preserve"/>
        <w:tab/>
        <w:br/>
        <w:tab/>
        <w:t xml:space="preserve"> Производството е по реда на чл. 288 ГПК.</w:t>
        <w:tab/>
        <w:br/>
        <w:tab/>
        <w:t xml:space="preserve"/>
        <w:tab/>
        <w:br/>
        <w:tab/>
        <w:t xml:space="preserve"> Образувано е по касационна жалба, подадена от Ю. Р. А., чрез адв. Е. Ф., против въззивно решение № 180 от 22.02.2024 г., постановено по в. гр. д. № 1402/2023 г. по описа на Софийски апелативен съд, с което е отменено решение № 1397 от 20.03.2023 г., постановено по гр. д. № 8410/2022 г. по описа на Софийски градски съд и вместо него е постановено друго, с което е отхвърлен иска, предявен от Ю. Р. А. срещу Прокуратура на Република България, с правно основание чл. 2б ЗОДОВ за сумата в размер на 120 000 лева, представляваща обезщетение за неимуществени вреди от нарушаване правото на разглеждане в разумен срок на сл. д. № 1/1991 г. по описа на Прокуратура на Въоръжените сили, впоследствие преобразувано в сл. д. № 780-II/1998 г. по описа на ВОП - София, а сега ДП № II-048/1999 г. по описа на Военноокръжна прокуратура - София, по което съпругът на ищцата А. Я. А. – починал на 23.12.1998 г. е пострадал, предявен ведно със законната лихва върху главницата, считано от 09.08.2022 г. – датата на исковата молба, до окончателното изплащане на сумата.</w:t>
        <w:tab/>
        <w:br/>
        <w:tab/>
        <w:t xml:space="preserve"/>
        <w:tab/>
        <w:br/>
        <w:tab/>
        <w:t xml:space="preserve"> Касаторът обжалва решението, като недопустимо, неправилно и необосновано. Счита, че са налице основания по чл. 280, ал. 1, т. 1 и ал. 2 ГПК за допускане на касационно обжалване. </w:t>
        <w:tab/>
        <w:br/>
        <w:tab/>
        <w:t xml:space="preserve"/>
        <w:tab/>
        <w:br/>
        <w:tab/>
        <w:t xml:space="preserve">В срока по чл. 287, ал. 1 ГПК не е постъпил е писмен отговор от насрещната страна Прокуратура на Република България и от контролиращата страна Софийски апелативна прокуратура.</w:t>
        <w:tab/>
        <w:br/>
        <w:tab/>
        <w:t xml:space="preserve"/>
        <w:tab/>
        <w:br/>
        <w:tab/>
        <w:t xml:space="preserve">Касационната жалба е допустима – подадена е в срока по чл. 283 ГПК, срещу обжалваемо решение съгласно чл. 280, ал. 3 ГПК, от легитимирана страна, която има интерес от обжалването. </w:t>
        <w:tab/>
        <w:br/>
        <w:tab/>
        <w:t xml:space="preserve"/>
        <w:tab/>
        <w:br/>
        <w:tab/>
        <w:t xml:space="preserve"> Върховният касационен съд, състав на ІІІ гр. отделение на ВКС, след преценка на изложените основания за допускане на касационно обжалване по чл. 280, ал. 1 ГПК намира: </w:t>
        <w:tab/>
        <w:br/>
        <w:tab/>
        <w:t xml:space="preserve"/>
        <w:tab/>
        <w:br/>
        <w:tab/>
        <w:t xml:space="preserve"> Въззивният съд е приел, че предявеният иск е неоснователен и доколкото неимуществените вреди са заявени глобално е отменил изцяло първоинстанционното решение. Изложил е съображения, че от една страна ищецът Ю. А. се позовава на нарушени нейни граждански права - правото на личен и семеен живот, правото на достойнство и зачитане на личния интегритет, право на здравни грижи, право на съпругът й да работи и добива трудови доходи, засегнати от продължилото повече от 30 години дело № 1/1991 г., преобразувано в сл. д. № 780-II/1998 г., а сега ДП № II-048/1999 г. на ВОП - София. Тя не е пряко засегната от превантивни административни мерки по ЗНМ /отм./, както и от горното досъдебно производство. За нея не са възникнали преки вреди, които да бъдат обезщетени в настоящия процес. Претендираните такива са опосредени от предприетите спрямо съпругът й мерки във връзка с „възродителния процес“ от лицата, привлечени като обвиняеми по дело № 1/1991 г. на ПВС. Ищецът не е включена в списъка към Решението на Народното събрание, публикуван в ДВ бр. 44/01.06.1990 г. От друга страна Ю. А. не е активно легитимирана да предяви иск за чужди неимуществени вреди, освен ако те вече не са били заявени в гражданския процес. Съгласно приетото в практиката – решение № 96/08.02.2021г. по т. д. № 1970/2019 г. на ВКС, I т. о. и решение № 1528/20.06.1972 г. по гр. д. № 567/1972 г. на ВС, I г. о., наследниците на пострадал при непозволено увреждане, каквото в случая е неразглеждането и решаването на делото в разумен срок, не могат да предявят иск за обезщетение на неимуществени вреди, претърпени от техния наследодател, тъй като този иск е личен. Единствено обектът на въздействието при деликт може лично да прецени дали са му причинени или не такива. Този иск е с оглед на личността на увредения, поради което само той може да поиска репариране на своите морални болки и страдания. Правото на увредения от деликт за обезщетение на вредите не може да премине по наследствено правоприемство, защото то е неимуществено по своя характер. Наследяват се само имуществените права и задълженията.</w:t>
        <w:tab/>
        <w:br/>
        <w:tab/>
        <w:t xml:space="preserve"/>
        <w:tab/>
        <w:br/>
        <w:tab/>
        <w:t xml:space="preserve"> 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 на правото или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ab/>
        <w:br/>
        <w:tab/>
        <w:t xml:space="preserve"> Атакуваното решение е валидно и допустимо. </w:t>
        <w:tab/>
        <w:br/>
        <w:tab/>
        <w:t xml:space="preserve"/>
        <w:tab/>
        <w:br/>
        <w:tab/>
        <w:t xml:space="preserve"> Решението не е очевидно неправилно, каквото е настояването на касатора в касационната жалба. Касационната инстанция извършва самостоятелна преценка на правилността на въззивното решение и в случай, че са нарушени правни норми и принципи, които нарушения го опорочат до такава значителна степен, че неправилността му произтича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служебно или по искане на жалбоподателя го допуска до касационно обжалване. В случая, описаните пороци липсват.</w:t>
        <w:tab/>
        <w:br/>
        <w:tab/>
        <w:t xml:space="preserve"/>
        <w:tab/>
        <w:br/>
        <w:tab/>
        <w:t xml:space="preserve"> В изложението към касационната жалба касаторът сочи основание за допускане на касационно обжалване по чл. 280, ал. 1, т. 1 ГПК по следните правни въпроси: 1. „Има ли право на обезщетение по чл. 2б ЗОДОВ за неимуществени вреди наследник на страна – пострадал в досъдебното производство, ако наследодателят приживе не е предявил иск за обезщетяване на тези неимуществени вреди?”, за който твърди, че е решен в противоречие с практиката на ЕСПЧОС и на ВКС, обективирана в решение № 48 от 06.04.2020 г. по гр. д. № 1610/ 2019 г., IV г. о., решение № 306 от 22.10.2019 г. по гр. д. № 4482/2017 г., IV г. о., решение № 50240 от 16.12.2022 г. по гр. д. № 4654/2021 г., IV г. о., решение № 140 от 29.06.2022 г. по гр. д. № 3356/2021 г., III г. о. и определение № 50036 от 25.01.2023 г. по гр. д. № 2661/2022 г. IV г. о. и 2. „Длъжен ли е въззивният съд да обсъди всички доводи и доказателства по делото?“, за който твърди, че е решен в противоречие с Тълкувателно решение № 1/2013 г. от 9.12.2013 г. по тълк. д. № 1/2013 г. на ВКС, ОСГТК, решение № 65 от 30.07.2019 г. по т. д. № 183/2018 г. на ВКС, II т. о., решение № 55 от 03.04.2014 г. по т. д. № 1245/2013 г. на ВКС, І т. о., решение № 63 от 17.07.2015 г. по т. д. № 674/2014 г. на ВКС, ІІ т. о., решение № 263 от 24.06.2015 г. по т. д. № 3734/2013 г. на ВКС, І т. о., решение № 111 от 03.11.2015 г. по т. д. № 1544/2014 г. на ВКС, II т. о. и др.</w:t>
        <w:tab/>
        <w:br/>
        <w:tab/>
        <w:t xml:space="preserve"/>
        <w:tab/>
        <w:br/>
        <w:tab/>
        <w:t xml:space="preserve"> Касационното обжалване следва да се допусне по повдигнатите два правни въпроса, за проверка на въззивното решение за противоречие с цитираната от касатора, както и постановената служебно известна на настоящия състав практика на ВКС.</w:t>
        <w:tab/>
        <w:br/>
        <w:tab/>
        <w:t xml:space="preserve"/>
        <w:tab/>
        <w:br/>
        <w:tab/>
        <w:t xml:space="preserve"> Съгласно чл. 18, ал. 2, т. 2, във вр. с чл. 2а, т. 1, предл. 1 ТДТССГПК, на касатора-ищец следва да бъдат дадени указания за внасяне по сметката на ВКС на дължимата държавна такса в размер 5,00 лв. и за представяне по делото на вносния документ за това в установения от закона срок.</w:t>
        <w:tab/>
        <w:br/>
        <w:tab/>
        <w:t xml:space="preserve"/>
        <w:tab/>
        <w:br/>
        <w:tab/>
        <w:t xml:space="preserve"> По изложените съображения Върховният касационен съд, състав на IІІ гр. отделение</w:t>
        <w:tab/>
        <w:br/>
        <w:tab/>
        <w:t xml:space="preserve"/>
        <w:tab/>
        <w:br/>
        <w:tab/>
        <w:t xml:space="preserve"> ОПРЕДЕЛИ:</w:t>
        <w:tab/>
        <w:br/>
        <w:tab/>
        <w:t xml:space="preserve"/>
        <w:tab/>
        <w:br/>
        <w:tab/>
        <w:t xml:space="preserve"> ДОПУСКА касационно обжалване на въззивно решение № 180 от 22.02.2024 г., постановено по в. гр. д. № 1402/2023 г. по описа на Софийски апелативен съд.</w:t>
        <w:tab/>
        <w:br/>
        <w:tab/>
        <w:t xml:space="preserve"/>
        <w:tab/>
        <w:br/>
        <w:tab/>
        <w:t xml:space="preserve"> УКАЗВА на Ю. Р. А. в едноседмичен срок от съобщението да представи по делото документ за внесена по сметка на ВКС държавна такса в размер на 5,00 лева. При неизпълнение касационната жалба ще бъде върната.</w:t>
        <w:tab/>
        <w:br/>
        <w:tab/>
        <w:t xml:space="preserve"/>
        <w:tab/>
        <w:br/>
        <w:tab/>
        <w:t xml:space="preserve"> След представяне на платежен документ за внесена държавна такса за касационното обжалване, делото да се докладва на председателя на III г. о. на ВКС за насрочване в открито съдебно заседание с призоваване на страните.</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