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№1162/12.04.2025 по търг. д. №1691/2024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1162</w:t>
        <w:tab/>
        <w:br/>
        <w:tab/>
        <w:t xml:space="preserve"/>
        <w:tab/>
        <w:br/>
        <w:tab/>
        <w:t xml:space="preserve"> [населено място],12.04.2025 г.</w:t>
        <w:tab/>
        <w:br/>
        <w:tab/>
        <w:t xml:space="preserve"/>
        <w:tab/>
        <w:br/>
        <w:tab/>
        <w:t xml:space="preserve">ВЪРХОВЕН КАСАЦИОНЕН СЪД на Република България, Търговска колегия, Първо отделение, в закрито заседание на седми април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 1691 по описа за 2024 г. и за да се произнесе, взе предвид следното:</w:t>
        <w:tab/>
        <w:br/>
        <w:tab/>
        <w:t xml:space="preserve"/>
        <w:tab/>
        <w:br/>
        <w:tab/>
        <w:t xml:space="preserve">С определение № 47 от 08.01.2025г. по настоящото дело е допуснато касационно обжалване на решение №1340 от 22.11.2023 г. по в. гр. д. №660/2023г. на Софийски апелативен съд, 2-ри граждански състав. Със същото определение на касаторите е указано да внесат по сметка на ВКС на РБ общо държавна такса в размер на 2 200 лева.</w:t>
        <w:tab/>
        <w:br/>
        <w:tab/>
        <w:t xml:space="preserve"/>
        <w:tab/>
        <w:br/>
        <w:tab/>
        <w:t xml:space="preserve">По делото е постъпила молба от Р. Х. К. и И. Й. Й. да бъдат освободени от заплащане на държавна такса на основание чл. 83, ал. 2 от ГПК. Към молбата е приложена декларация от И. Й. Й., видно от която последната не получава месечен доход, съпругът също не получава месечен доход, двамата не притежават недвижими имоти, нито дялове и акции в търговски дружества, не страдат от заболяване, което налага постоянни разходи, но притежават парични влогове на стойност 200 000 лева. Р. Х. К. е декларирала, че получава месечен доход от 1 700 лева от пенсия, не е в граждански брак, не притежава недвижими имоти, МПС, дялове и акции в търговски дружества, нито парични влогове, наред с това страда от заболяване, което налага допълнителни периодични разходи в размер на 250 лева месечно.</w:t>
        <w:tab/>
        <w:br/>
        <w:tab/>
        <w:t xml:space="preserve"/>
        <w:tab/>
        <w:br/>
        <w:tab/>
        <w:t xml:space="preserve">По въпроса относно предпоставките за уважаване на искането за освобождаване от заплащане на държавна такса и доказателствата, с които те се установяват, е налице задължителна практика на ВКС, обективирана в определение №206 от 17.05.2013г. по ч. гр. д.№2434/2013г. на ВКС, ГК, II г. о., определение №612/12.08.2010г. по ч. т.д. №564/2010г. на ВКС, ТК, II т. о., определение №318/12.07.2012г. по ч. гр. д. №293/2012г. на ВКС, ГК, II г. о., определение №40/01.02.2012г. по ч. гр. д.№22/2012г. на ВКС, ГК, II г. о., определение №5 от 09.01.2014г. по ч. гр. д.№7695/13г. на ВКС, ГК, I г. о. и редица други. Съгласно тази постоянна практика на ВКС, по молба на страната за освобождаване от държавна такса на основание чл. 83 ал. 2 от ГПК съдът следва да извърши преценка налице ли са предпоставки за освобождаване на молителя от внасяне на държавна такса въз основа на доказателства за имущественото състояние на лицето, семейното му положение, възраст, здравословното му състояние, трудова заетост и всички обстоятелства, относими към възможността за изпълнение на законоустановеното задължение за внасяне на държавна такса за производството по делото. Въз основа на представените от страните доказателства, съдът следва да прецени дали разполагат с достатъчно средства към момента на искането, като съобрази данните от представена декларация за имуществено състояние. </w:t>
        <w:tab/>
        <w:br/>
        <w:tab/>
        <w:t xml:space="preserve"/>
        <w:tab/>
        <w:br/>
        <w:tab/>
        <w:t xml:space="preserve">Настоящият състав на ВКС намира, че в конкретния случай с оглед имущественото и здравословно състояние на молителката Р. Х. К. / липса на други доходи освен получаваната от нея пенсия, липса на средства по влогове или други активи, постоянни месечни разходи за лечение/ последната следва да бъде освободена на основание чл. 83, ал. 2 от ГПК от заплащане на държавна такса в касационното производство. </w:t>
        <w:tab/>
        <w:br/>
        <w:tab/>
        <w:t xml:space="preserve"/>
        <w:tab/>
        <w:br/>
        <w:tab/>
        <w:t xml:space="preserve">Относно молителката И. Й. Й. се установява от представената от нея декларация за имуществено състояние, че тя и нейният съпруг разполагат с налична сума от 200 000 лева в паричен влог. Дължимата от нея държавна такса от 367 лева, съразмерно на наследствения й дял от имуществото на наследодателя Й. С. К., като правоприемник на когото е конституирана в производството, не се явява сума, заплащането на която да съставлява затруднение за страната. Поради това подадената от нея молба за освобождаване от държавна такса за касационното производство следва да бъде оставена без уважение.</w:t>
        <w:tab/>
        <w:br/>
        <w:tab/>
        <w:t xml:space="preserve"/>
        <w:tab/>
        <w:br/>
        <w:tab/>
        <w:t xml:space="preserve">Мотивиран от гореизложените съображения Върховният касационен съд, Търговска колегия, състав на Първо отделение</w:t>
        <w:tab/>
        <w:br/>
        <w:tab/>
        <w:t xml:space="preserve"/>
        <w:tab/>
        <w:br/>
        <w:tab/>
        <w:t xml:space="preserve">ОПРЕДЕЛИ:</w:t>
        <w:tab/>
        <w:br/>
        <w:tab/>
        <w:t xml:space="preserve"/>
        <w:tab/>
        <w:br/>
        <w:tab/>
        <w:t xml:space="preserve">ОСВОБОЖДАВА на основание чл. 83 ал. 2 от ГПК Р. Х. К., от заплащане на държавна такса за касационно обжалване на решение №1340 от 22.11.2023 г. по в. гр. д.№660/2023г. на Софийски апелативен съд, 2-ри граждански състав.</w:t>
        <w:tab/>
        <w:br/>
        <w:tab/>
        <w:t xml:space="preserve"/>
        <w:tab/>
        <w:br/>
        <w:tab/>
        <w:t xml:space="preserve">ОСТАВЯ БЕЗ УВАЖЕНИЕ молбата на И. Й. Й. с вх. № 884 от 30.01.2025г. за освобождаване от заплащане на държавна такса за касационно обжалване на решение № 1340 от 22.11.2023г. по в. гр. д. №660/2023 г. на Софийски апелативен съд, 2-ри граждански състав.</w:t>
        <w:tab/>
        <w:br/>
        <w:tab/>
        <w:t xml:space="preserve"/>
        <w:tab/>
        <w:br/>
        <w:tab/>
        <w:t xml:space="preserve">УКАЗВА на И. Й. Й. в едноседмичен срок от съобщението да представи по делото вносен документ за внесена по сметка на ВКС на РБ държавна такса в размер на 367 лева, като при неизпълнение на указанието в срок, производството по жалбата й ще бъде прекратено. </w:t>
        <w:tab/>
        <w:br/>
        <w:tab/>
        <w:t xml:space="preserve"/>
        <w:tab/>
        <w:br/>
        <w:tab/>
        <w:t xml:space="preserve">След представяне на вносния документ делото да се докладва на Председателя на I ТО за насрочване в открито съдебно заседание, с призоваване на страните: касационни жалбоподатели Р. Х. К. и И. Й. Й., ответник по касация ЗК „Лев Инс“ АД и трето лице – помагач А. С. С., а при непредставянето му в указания срок – да се докладва за прекратяване по отношение на И. Й.. </w:t>
        <w:tab/>
        <w:br/>
        <w:tab/>
        <w:t xml:space="preserve"/>
        <w:tab/>
        <w:br/>
        <w:tab/>
        <w:t xml:space="preserve">Определението подлежи на обжалване с частна жалба пред друг тричленен състав на Търговска колегия при Върховния касационен съд в едноседмичен срок от съобщението до жалбоподателката И. Й. Й..</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