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№1277/25.04.2025 по търг. д. №1404/2023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1277</w:t>
        <w:tab/>
        <w:br/>
        <w:tab/>
        <w:t xml:space="preserve"/>
        <w:tab/>
        <w:br/>
        <w:tab/>
        <w:t xml:space="preserve">гр. София, 25.04.2025г.</w:t>
        <w:tab/>
        <w:br/>
        <w:tab/>
        <w:t xml:space="preserve"/>
        <w:tab/>
        <w:br/>
        <w:tab/>
        <w:t xml:space="preserve">ВЪРХОВНИЯТ КАСАЦИОНЕН СЪД на Република България, Търговска колегия, І отделение, в закрито съдебно заседание на двадесет и четвърти април през две хиляди и двадесет и пета година, в състав:</w:t>
        <w:tab/>
        <w:br/>
        <w:tab/>
        <w:t xml:space="preserve"/>
        <w:tab/>
        <w:br/>
        <w:tab/>
        <w:t xml:space="preserve"> ПРЕДСЕДАТЕЛ: КРИСТИЯНА ГЕНКОВСКА ЧЛЕНОВЕ: БОЯН БАЛЕВСКИ</w:t>
        <w:tab/>
        <w:br/>
        <w:tab/>
        <w:t xml:space="preserve"/>
        <w:tab/>
        <w:br/>
        <w:tab/>
        <w:t xml:space="preserve"> АНЖЕЛИНА ХРИСТОВА </w:t>
        <w:tab/>
        <w:br/>
        <w:tab/>
        <w:t xml:space="preserve"/>
        <w:tab/>
        <w:br/>
        <w:tab/>
        <w:t xml:space="preserve">като изслуша докладваното от съдия Балевски т. д. № 1404 по описа за 2024 г., за да се произнесе, взе предвид следното:</w:t>
        <w:tab/>
        <w:br/>
        <w:tab/>
        <w:t xml:space="preserve"/>
        <w:tab/>
        <w:br/>
        <w:tab/>
        <w:t xml:space="preserve">Производството е по чл. 282, ал. 5 ГПК.</w:t>
        <w:tab/>
        <w:br/>
        <w:tab/>
        <w:t xml:space="preserve"/>
        <w:tab/>
        <w:br/>
        <w:tab/>
        <w:t xml:space="preserve">Подадена е молба вх. № 5477/27.03.2025 г. от А. Г. М. – синдик на „СТЪРЛИНГ ПРОПЪРТИС БЪЛГАРИЯ“ ЕООД(н), за превеждане по сметка на масата на несъстоятелността „СТЪРЛИНГ ПРОПЪРТИС БЪЛГАРИЯ“ ЕООД(н) или по специалната сметка на ЧСИ с рег. № 790 и район на действие СГС на сумата 11 148 231 лв./ единадесет милиона, сто четиридесет и осем хиляди, двеста тридесет и един/ лева, внесена като обезпечение по сметка на Върховен касационен съд във връзка с постановеното спиране изпълнението на решение № 112/21.02.2023 г. по в. т.д. № 757/2021 г. на Софийски апелативен съд, 9 с-в, в частта, с която след частична отмяна на решение №260578 от 06.04.2021г. на СГС, ТО, VI-3 състав, постановено по т. д.№ 1076/2020 год. в частта, с която са отхвърлени предявените от „Уест Солюшън“-ЕООД, ЕИК-205806595 против „Стърлинг Пропъртис България“-ЕООД /н/, ЕИК-202094790 и „Продеа Аноними Ете Епендисеон се Акинти Периусия /с предишно наименование „НБГ ПАНГЕЯ РЕИК искове по чл. 135 ал. 1 ЗЗД, вр. чл. 649, ал. 1 ЗЗД - за обявяване на относителна недействителност отношение кредиторите на несъстоятелността на „Стърлинг Пропър България“-ЕООД /н/ на клаузата на Раздел 2.1., б. “а“ от Рамково споразумение от 30.09.2015 година и обусловения осъдителен иск по чл. 649, ал. 1 ТЗ, вр. 34 ЗЗД - за връщане на сумата от 5 700 000 евро в масата на несъстоятелността заплатена на основание Раздел 2.1. от Р. споразумение от 30.09.2015 година, и вместо така отменените части съставът на САС е уважил горните искове в тези части като е обявил за относително недействителено на основание чл. 135, ал. 1 ЗЗД, във вр. с чл. 649, ал. 1 от ТЗ по отношение на кредиторите на несъстоятелността на „СТЕРЛИНГ ПРОПЪРТИС БЪЛГАРИЯ” ЕООД (н) по иск, предявен от „Уест Солюшън“-ЕООД, ЕИК-205806595 против „Стърлинг Пропъртис България” ЕООД (н), ЕИК-202094790 и „Продеа Аноними Етерия Епендисеон се Акинти Периусия /с предишно наименование „НБГ ПАНГЕЯ РЕИК“/,на споразумение /сделка/, обективирана в клаузата на Раздел 2.1, б.“а“ от Рамково споразумение от 30.09.2015 година, и е осъдил „Продеа Аноними Етерия Епендисеон се Акинти Периусия /с предишно наименование „НБГ ПАНГЕЯ РЕИК“/, дружество регистрирано по законите на Република Гърция на основание чл. 649, ал. 2 ТЗ, във вр. с чл. 34 ЗЗД да върне в масата на несъстоятелността на „СТЪРЛИНГ ПРОПЪРТИС БЪЛГАРИЯ” ЕООД (н) сумата 5 700 000 евро с левова равностойност 11 148 231 лева.</w:t>
        <w:tab/>
        <w:br/>
        <w:tab/>
        <w:t xml:space="preserve"/>
        <w:tab/>
        <w:br/>
        <w:tab/>
        <w:t xml:space="preserve">Като основание за превеждане на сумата е посочено, че изпълнително дело № 20257900400908 е образувано въз основа на молба на синдика. Изложени са съображения, че предвид недопускането на касационно обжалване на осъдителното въззивно решение на САС, цялата внесена като обезпечение сума следва да бъде преведена по сметка на масата на несъстоятелността на „Стърлинг Пропъртис България“ЕООД/н./ или по специалната сметка на ЧСИ Р.М. за погасяване на задължението на длъжника „ПРОДЕА АНОНИМИ ЕТЕРИЯ ЕПЕНДИСЕОН СЕ АКИНИТИ ПЕРИУСИЯ“ по изпълнителното дело.</w:t>
        <w:tab/>
        <w:br/>
        <w:tab/>
        <w:t xml:space="preserve"/>
        <w:tab/>
        <w:br/>
        <w:tab/>
        <w:t xml:space="preserve">Касаторът „ПРОДЕА АНОНИМИ ЕТЕРИЯ ЕПЕНДИСЕОН СЕ АКИНИТИ ПЕРИУСИЯ“- Гърция, [населено място], внесъл и горепосочената сума като обезпечение по чл. 282, ал. 2 ГПК, е представил становище по молбата за освобождаване на обезпечението. В същата навежда доводи, че сумата е дължима от него, не е погасил задължението си, но счита, че обезпечението следва да се преведе по специалната сметка на синдика, а не на ЧСИ, тъй като длъжникът се натоварвал с разноски по изпълнението.</w:t>
        <w:tab/>
        <w:br/>
        <w:tab/>
        <w:t xml:space="preserve"/>
        <w:tab/>
        <w:br/>
        <w:tab/>
        <w:t xml:space="preserve">Молбата е подадена при спазване на срока по чл. 82 ГПК и се явява основателна.</w:t>
        <w:tab/>
        <w:br/>
        <w:tab/>
        <w:t xml:space="preserve"/>
        <w:tab/>
        <w:br/>
        <w:tab/>
        <w:t xml:space="preserve">С определение № 510/30.06.2023 г. по ч. т.д. № 1067/2023 г. на ВКС, ТК, Второ т. о., на осн. чл. 282, ал. 2, т. 1 ГПК, след констатация, че е внесено по набирателната сметка на ВКС обезпечение в размер на 11 148 231 лева лв., е спряно изпълнението на въззивно решение № 112/21.02.2023 г. по в. т.д. № 757/2021 г. на Софийски апелативен съд, 9 с-в, в обжалваната част.</w:t>
        <w:tab/>
        <w:br/>
        <w:tab/>
        <w:t xml:space="preserve"/>
        <w:tab/>
        <w:br/>
        <w:tab/>
        <w:t xml:space="preserve">С определение № 652/27.02.2025 г. по т. д. № 1404/2023 г. на ВКС, I т. о. не е било допуснато касационно обжалване на осъдителното въззивно решение на САС.</w:t>
        <w:tab/>
        <w:br/>
        <w:tab/>
        <w:t xml:space="preserve"/>
        <w:tab/>
        <w:br/>
        <w:tab/>
        <w:t xml:space="preserve">От направената на справка от счетоводител при ВКС е видно, че обезпечението в посочения общ размер се намира по набирателната сметка на ВКС.</w:t>
        <w:tab/>
        <w:br/>
        <w:tab/>
        <w:t xml:space="preserve"/>
        <w:tab/>
        <w:br/>
        <w:tab/>
        <w:t xml:space="preserve">Не следва да се уважава възражението на касатора за превеждане на дължимата сума по сметка на синдика, а не по сметка на ЧСИ.</w:t>
        <w:tab/>
        <w:br/>
        <w:tab/>
        <w:t xml:space="preserve"/>
        <w:tab/>
        <w:br/>
        <w:tab/>
        <w:t xml:space="preserve">Съобразно ТР № 6/2014г. на ОСГТК на ВКС по въпроса за правното естество на внесената като обезпечение по чл. 282, ал. 2 ГПК сума, е дадено разрешение относно условията за връщането й на залогодателя или превеждането й по сметка на съдебния изпълнител при образувано индивидуално принудително изпълнение за удовлетворяване на залогополучателя. В случая „ПРОДЕА АНОНИМИ ЕТЕРИЯ ЕПЕНДИСЕОН СЕ АКИНИТИ ПЕРИУСИЯ“ се явява трето за несъстоятелността на „СТЪРЛИНГ ПРОПЪРТИС БЪЛГАРИЯ“ ЕООД (н) лице. Вземанията в полза на масата на несъстоятелния длъжник по уважен иск с правно осн. чл. 649, ал. 2 ТЗ не касаят хипотеза на вземания на кредитори на несъстоятелния длъжник спрямо същия несъстоятелен длъжник, в който случай удовлетворяването е в рамките на несъстоятелността като универсално принудително изпълнение. Спрямо това трето лице вземанията се събират принудително в рамките на образувано от синдика на несъстоятелния длъжник индивидуално принудително изпълнение.</w:t>
        <w:tab/>
        <w:br/>
        <w:tab/>
        <w:t xml:space="preserve"/>
        <w:tab/>
        <w:br/>
        <w:tab/>
        <w:t xml:space="preserve">След като длъжникът – касатор по т. д. № 1404/23 г. на ВКС не оспорва, че не е изпълнил задължението си, то молбата за освобождаване на обезпечението следва да се уважи.</w:t>
        <w:tab/>
        <w:br/>
        <w:tab/>
        <w:t xml:space="preserve"/>
        <w:tab/>
        <w:br/>
        <w:tab/>
        <w:t xml:space="preserve">Предвид горното, Върховният касационен съд, състав на Търговска колегия, Първо отделение</w:t>
        <w:tab/>
        <w:br/>
        <w:tab/>
        <w:t xml:space="preserve"/>
        <w:tab/>
        <w:br/>
        <w:tab/>
        <w:t xml:space="preserve"> ОПРЕДЕЛИ :</w:t>
        <w:tab/>
        <w:br/>
        <w:tab/>
        <w:t xml:space="preserve"/>
        <w:tab/>
        <w:br/>
        <w:tab/>
        <w:t xml:space="preserve">ОСВОБОЖДАВА внесеното по набирателна сметка на ВКС обезпечение в размер на 11 148 231 лева, като тази сума да се преведе по посочената банкова сметка с титуляр Частен съдебен изпълнител Р. М. В. IBAN: [банкова сметка], BIC: CECBBGSF, която сума да послужи за погасяване на задължението на „ПРОДЕА АНОНИМИ ЕТЕРИЯ ЕПЕНДИСЕОН СЕ АКИНИТИ ПЕРИУСИЯ“, сед. и адрес на управление: Гърция, [населено място] спрямо масата на несъстоятелността на „СТЪРЛИНГ ПРОПЪРТИС БЪЛГАРИЯ“ ЕООД (н), по изпълнително дело № 20257900400908 на ЧСИ Р. М. В. с рег. № 790 с район на действие СГС.</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