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№2501/19.05.2025 по гр. д. №1646/2025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2501</w:t>
        <w:tab/>
        <w:br/>
        <w:tab/>
        <w:t xml:space="preserve"/>
        <w:tab/>
        <w:br/>
        <w:tab/>
        <w:t xml:space="preserve"> София, 19.05.2025 г.</w:t>
        <w:tab/>
        <w:br/>
        <w:tab/>
        <w:t xml:space="preserve"/>
        <w:tab/>
        <w:br/>
        <w:tab/>
        <w:t xml:space="preserve"> Върховният касационен съд на Република България, Второ гражданско отделение, в закрито съдебно заседание на петнадесети май през две хиляди двадесет и пета година в състав:</w:t>
        <w:tab/>
        <w:br/>
        <w:tab/>
        <w:t xml:space="preserve"/>
        <w:tab/>
        <w:br/>
        <w:tab/>
        <w:t xml:space="preserve"> Председател: Камелия Маринова</w:t>
        <w:tab/>
        <w:br/>
        <w:tab/>
        <w:t xml:space="preserve"/>
        <w:tab/>
        <w:br/>
        <w:tab/>
        <w:t xml:space="preserve"> Членове: Веселка Марева</w:t>
        <w:tab/>
        <w:br/>
        <w:tab/>
        <w:t xml:space="preserve"/>
        <w:tab/>
        <w:br/>
        <w:tab/>
        <w:t xml:space="preserve"> Емилия Донкова</w:t>
        <w:tab/>
        <w:br/>
        <w:tab/>
        <w:t xml:space="preserve"/>
        <w:tab/>
        <w:br/>
        <w:tab/>
        <w:t xml:space="preserve">изслуша докладваното от съдията Емилия Донкова гр. д. № 1646/2025 година и взе предвид следното:</w:t>
        <w:tab/>
        <w:br/>
        <w:tab/>
        <w:t xml:space="preserve"/>
        <w:tab/>
        <w:br/>
        <w:tab/>
        <w:t xml:space="preserve">Съдът е изискал служебна справка за смъртта и наследниците на касатора Б. Г. З., като видно от същата той е починал на 18.12.2024 г. и е оставил наследници по закон: - И. Б. З. и Г. Б. З. - деца.</w:t>
        <w:tab/>
        <w:br/>
        <w:tab/>
        <w:t xml:space="preserve"/>
        <w:tab/>
        <w:br/>
        <w:tab/>
        <w:t xml:space="preserve">С оглед изложеното по-горе и представената справка от ГД „Гражданска регистрация и административно обслужване“ ВКС намира, че на основание чл. 227 ГПК като страна по делото следва да се конституира наследниците на касатора Б. Г. З., а именно: И. Б. З. и Г. Б. З.. </w:t>
        <w:tab/>
        <w:br/>
        <w:tab/>
        <w:t xml:space="preserve"/>
        <w:tab/>
        <w:br/>
        <w:tab/>
        <w:t xml:space="preserve">Воден от горното, Върховният касационен съд, състав на Второ гражданско отделение</w:t>
        <w:tab/>
        <w:br/>
        <w:tab/>
        <w:t xml:space="preserve"/>
        <w:tab/>
        <w:br/>
        <w:tab/>
        <w:t xml:space="preserve"> ОПРЕДЕЛИ :</w:t>
        <w:tab/>
        <w:br/>
        <w:tab/>
        <w:t xml:space="preserve"/>
        <w:tab/>
        <w:br/>
        <w:tab/>
        <w:t xml:space="preserve">КОНСТИТУИРА на мястото на починалия касатор Б. Г. З. наследниците му по закон: И. Б. З. от [населено място], [улица] Г. Б. З. от [населено място], [улица].</w:t>
        <w:tab/>
        <w:br/>
        <w:tab/>
        <w:t xml:space="preserve"/>
        <w:tab/>
        <w:br/>
        <w:tab/>
        <w:t xml:space="preserve">Преписи от настоящото определение да се връчат на И. Б. З., Г. Б. З. и на ответницата по касация Д. М. К. /чрез адв. З./ . </w:t>
        <w:tab/>
        <w:br/>
        <w:tab/>
        <w:t xml:space="preserve"/>
        <w:tab/>
        <w:br/>
        <w:tab/>
        <w:t xml:space="preserve">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