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№1547/22.05.2025 по ч. търг. д. №638/2025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1547</w:t>
        <w:tab/>
        <w:br/>
        <w:tab/>
        <w:t xml:space="preserve"/>
        <w:tab/>
        <w:br/>
        <w:tab/>
        <w:t xml:space="preserve"> [населено място], 22.05.2025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четиринадесети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като разгледа докладваното от съдия Цолова ч. т.д. № 638/2025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от „Итива агро 73“ ЕООД, изпратена по компетентност на ВКС с определение № 20/16.01.25 г. по в. ч.гр. д. № 505/24 г. на Бургаски апелативен съд. Частната жалба е подадена срещу разпореждане №178/ 17.05.24 г. по в. гр. д. № 274/23 г. на Ямболски окръжен съд, с което на основание чл. 286 ал. 1 т. 3 ГПК е върната подадената от частния жалбоподател касационна жалба срещу решение №352/17.11.23 г. по в. гр. д. № 274/23 г. на Ямболски окръжен съд, като неподлежащо на касационно обжалване по реда на чл. 280 ал. 3 т. 1 ГПК. </w:t>
        <w:tab/>
        <w:br/>
        <w:tab/>
        <w:t xml:space="preserve"/>
        <w:tab/>
        <w:br/>
        <w:tab/>
        <w:t xml:space="preserve">В частната жалба е наведено оплакване за неправилност на атакувания съдебен акт, като се моли за отмяната му и връщане на делото на Ямболски окръжен съд за продължаване на действията по администриране на подадената касационна жалба. Твърди се, че спорът не е търговски, както е бил квалифициран от администриращия съд, а е граждански, с оглед което е и достигнат установеният в чл. 280 ал. 3 т. 1 пр. 1 ГПК праг за касационно обжалване. Поддържа се, че „Итива агро 73“ ЕООД, въпреки че не е потребител по смисъла на ЗЗП, има качество на ползвател на застрахователни услуги, което според жалбоподателя обуславя приложимост на разпоредбата на чл. 113 ГПК спрямо настоящото производство. </w:t>
        <w:tab/>
        <w:br/>
        <w:tab/>
        <w:t xml:space="preserve"/>
        <w:tab/>
        <w:br/>
        <w:tab/>
        <w:t xml:space="preserve">Насрещната по частната жалба страна - „Застрахователно дружество Евроинс“ АД, в представен в законоустановения срок писмен отговор оспорва основателността й.</w:t>
        <w:tab/>
        <w:br/>
        <w:tab/>
        <w:t xml:space="preserve"/>
        <w:tab/>
        <w:br/>
        <w:tab/>
        <w:t xml:space="preserve">Върховен касационен съд в състав на Второ търговско отделение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За да постанови обжалваното разпореждане Ямболски окръжен съд е приел, че постановеното от него въззивно решение не подлежи на касационно обжалване съгласно чл. 280 ал. 3 т. 1 ГПК, тъй като е по търговски спор с цена на иска 10 000 лв. С оглед това въззивният съд е върнал подадената от „Итива агро 73“ ЕООД касационна жалба, съобразно правомощието му по чл. 286 ал. 1 т. 3 ГПК. </w:t>
        <w:tab/>
        <w:br/>
        <w:tab/>
        <w:t xml:space="preserve"/>
        <w:tab/>
        <w:br/>
        <w:tab/>
        <w:t xml:space="preserve">Така постановеното разпореждане е правилно. </w:t>
        <w:tab/>
        <w:br/>
        <w:tab/>
        <w:t xml:space="preserve"/>
        <w:tab/>
        <w:br/>
        <w:tab/>
        <w:t xml:space="preserve">Производството по делото е образувано по искова молба от „Итива агро 73“ ЕООД против „Застрахователно дружество Евроинс“ АД, с която се претендира заплащане на сумата от 10 000 лв. /частичен иск от общо 30 669,04 лв./, представляваща незаплатено застрахователно обезщетение по застраховка „Пълно каско“ за вреди по МПС - трактор, собственост на „Итива агро 73“ ЕООД, възникнали при настъпило на 14.08.2022 г. застрахователно събитие, ведно със законната лихва. Така предявеният иск е с правно основание чл. 405 КЗ и касае правоотношение по застрахователна сделка, която е абсолютна търговска сделка по смисъла на чл. 1 ал. 1 т. 6 ТЗ, като и двете страни по нея са търговски дружества. </w:t>
        <w:tab/>
        <w:br/>
        <w:tab/>
        <w:t xml:space="preserve"/>
        <w:tab/>
        <w:br/>
        <w:tab/>
        <w:t xml:space="preserve">Доводът на частния жалбоподател за приложимост на разпоредбата на чл. 113 ГПК е неоснователен. От разпоредбата на чл. 2 ал. 2 КЗ, на която се позовава частният жалбоподател, не може да бъде направен извод в твърдения от него смисъл. Употребеното в нея понятие „ползвател на застрахователна услуга“ не се припокрива с понятието „потребител“ по смисъла на чл. 113 ГПК. Ползвател на застрахователна услуга може да бъде и лице, което не е „потребител“ съгласно ЗЗП, какъвто е и настоящият случай. Потребителска защита по ЗЗП и съответно приложимост на чл. 113 ГПК, по аргумент от §13 т. 1 ДР на ЗЗП, е налице само по отношение на тези потребители на застрахователни услуги, които са физически лица и са сключили договора или са действали извън търговската и професионалната си дейност, но не и обратното. В този смисъл е и еднозначно поддържаната и споделяна от настоящия състав съдебна практика на ВКС, обективирана в решение № 50102/20.12.2023 г. по т. д. № 1234/2022 г. на ВКС, I т. о., определение № 425 от 22.02.2024 г. по ч. т.д. № 133/2024 г. на ВКС, I т. о. и определение № 69 от 28.01.2021 г. по ч. т.д. № 1049/2020 г. на ВКС, II т. о., съгласно която законодателят е ограничил разпоредбата на чл. 113 ГПК до спорове, образувани по искове на и срещу потребители, в смисъл на икономически по - слабата страна в правоотношението, т. е. потребители по смисъла на §13 т. 1 ДР на ЗЗП. </w:t>
        <w:tab/>
        <w:br/>
        <w:tab/>
        <w:t xml:space="preserve"/>
        <w:tab/>
        <w:br/>
        <w:tab/>
        <w:t xml:space="preserve">Предвид това, независимо че в настоящия случай „Итива агро 73“ ЕООД е ползвател на застрахователна услуга, по отношение на него не е приложима разпоредбата на чл. 113 ГПК. Предмет на конкретното дело е търговски спор, обуславящ търговския характер на делото и приложимостта на нормата на чл. 280 ал. 3 т. 1 предл. 2 ГПК. Цената на предявения иск от 10 000 лв. е под установения в чл. 280 ал. 3 т. 1 ГПК минимален праг за достъп до касация по търговски дела, поради което подадената срещу въззивното решение касационна жалба е процесуално недопустима, какъвто е и правният извод на Ямболски окръжен съд. 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№ 178 от 17.05.2024 г. по в. гр. д. № 274/2023 г. на Ямболски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