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№2775/30.05.2025 по гр. д. №2862/2024 на ВКС, ГК, I г.о., докладвано от съдия Теодора Гроздева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 </w:t>
        <w:tab/>
        <w:br/>
        <w:tab/>
        <w:t xml:space="preserve"/>
        <w:tab/>
        <w:br/>
        <w:tab/>
        <w:t xml:space="preserve">№ 2775</w:t>
        <w:tab/>
        <w:br/>
        <w:tab/>
        <w:t xml:space="preserve"/>
        <w:tab/>
        <w:br/>
        <w:tab/>
        <w:t xml:space="preserve">гр.София, 30.05.2025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отделение на Гражданска колегия в закрито съдебно заседание на двадесет и осми май две хиляди двадесет и пета година в състав: ПРЕДСЕДАТЕЛ: ДИЯНА ЦЕНЕВА ЧЛЕНОВЕ:ТЕОДОРА ГРОЗДЕВА</w:t>
        <w:tab/>
        <w:br/>
        <w:tab/>
        <w:t xml:space="preserve"/>
        <w:tab/>
        <w:br/>
        <w:tab/>
        <w:t xml:space="preserve">МИЛЕНА ДАСКАЛОВА</w:t>
        <w:tab/>
        <w:br/>
        <w:tab/>
        <w:t xml:space="preserve"/>
        <w:tab/>
        <w:br/>
        <w:tab/>
        <w:t xml:space="preserve">като изслуша докладваното от съдия Теодора Гроздева гр. д.№ 2862 по описа за 2024 г. приема следното:</w:t>
        <w:tab/>
        <w:br/>
        <w:tab/>
        <w:t xml:space="preserve"/>
        <w:tab/>
        <w:br/>
        <w:tab/>
        <w:t xml:space="preserve">Производството е по реда на чл. 282, ал. 5 ГПК.</w:t>
        <w:tab/>
        <w:br/>
        <w:tab/>
        <w:t xml:space="preserve"/>
        <w:tab/>
        <w:br/>
        <w:tab/>
        <w:t xml:space="preserve">Постъпило е искане вх.№ 7586 от 24.04.2025 г. от ЧСИ Ренета Милчева Василева за превеждане по посочена от нея банкова сметка на внесената от „Главпроект-07“ ЕООД /жалбоподател по настоящото дело/ по сметка на ВКС сума в размер на 127 963,25 лв. като обезпечение за спиране изпълнението на обжалваното пред ВКС решение по в. гр. д.№ 3342 от 2022 г. на Софийския апелативен съд, ГО, 10 състав. Частният съдебен изпълнител счита, че след като въззивното решение не е било допуснато до касационно обжалване и е влязло в сила, внесената гаранция следва да послужи за удовлетворяване вземането на кредитора по изпълнително дело № 20247900401091 по описа на ЧСИ Ренета Василева, което е било образувано въз основа на изпълнителен лист, издаден на основание невлязлото в сила въззивно решение по в. гр. д.№ 3342 от 2022 г. на Софийския апелативен съд, ГО, 10 състав.</w:t>
        <w:tab/>
        <w:br/>
        <w:tab/>
        <w:t xml:space="preserve"/>
        <w:tab/>
        <w:br/>
        <w:tab/>
        <w:t xml:space="preserve">С молба от 14.05.2025 г. процесуалният представител на вносителя на сумата „Главпроект- 07“ ЕООД е заявил, че дава съгласие сумата да бъде преведена за удовлетворяване на кредитора по образуваното изпълнително дело № 1091 от 2024 г. по описа на ЧСИ Ренета Милчева Василева.</w:t>
        <w:tab/>
        <w:br/>
        <w:tab/>
        <w:t xml:space="preserve"/>
        <w:tab/>
        <w:br/>
        <w:tab/>
        <w:t xml:space="preserve">Върховният касационен съд на РБ, Гражданска колегия, първо отделение, след като прецени данните по делото и взе предвид становищата на страните, намира следното: С определение № 2647 от 30.05.2024 г. по ч. гр. д.№ 2028 от 2024 г. на ВКС, ГК, второ г. о., на основание чл. 282, ал. 2, т. 1 ГПК е спряно изпълнението на въззивно решение № 250 от 06.03.2024 г., постановено по в. гр. д.№ 3342 от 2022 г. на Софийския апелативен съд, ГО, 10 състав, с което е потвърдено първоинстанционно решение № 261182 от 04.04.2022 г. по гр. д.№ 5312 от 2018 г. на Софийския градски съд за осъждане на „Главпроект- 07“ ЕООД да заплати на „Главпроект 2006“ ЕООД сумата 127 963,25 лв., заедно със законната лихва от завеждането на иска до окончателното изплащане. Изпълнението на невлязлото в сила въззивно решение е било спряно след като с преводно нареждане от 22.05.2024 г. молителят „Главпроект- 07“ ЕООД е внесъл по сметката на ВКС за обезпечения сумата 127 963,25 лв.</w:t>
        <w:tab/>
        <w:br/>
        <w:tab/>
        <w:t xml:space="preserve"/>
        <w:tab/>
        <w:br/>
        <w:tab/>
        <w:t xml:space="preserve">Въззивното решение не е допуснато до касационно обжалване с определение на ВКС, ГК, първо г. о. № 1973 от 16.04.2025 г. по настоящото дело. </w:t>
        <w:tab/>
        <w:br/>
        <w:tab/>
        <w:t xml:space="preserve"/>
        <w:tab/>
        <w:br/>
        <w:tab/>
        <w:t xml:space="preserve">От молбата на ЧСИ Ренета Василева и представения към нея изпълнителен лист № 171 от 17.04.2024 г. се установява, че въз основа на изпълнителния лист от 17.04.2024 г., издаден за изпълнение на невлязлото в сила въззивно решение по в. гр. д.№ 3342 от 2022 г на САС, ГО, 10 състав за дължимата сума от 127 963,25 лв., ведно със законната лихва, е образувано изп. д.№ № 20247900401091 по описа на ЧСИ Ренета Василева, вписана под рег.№ 790 в КЧСИ.</w:t>
        <w:tab/>
        <w:br/>
        <w:tab/>
        <w:t xml:space="preserve"/>
        <w:tab/>
        <w:br/>
        <w:tab/>
        <w:t xml:space="preserve">При тези данни искането за освобождаване на тази сума и за превеждането й по сметка на ЧСИ, пред когото е образувано изпълнително дело за събиране на вземането, е основателно. Въззивното решение, с което е потвърдено първоинстанционното решение за осъждане на длъжника по изпълнителното дело да заплати на взискателя внесената като обезпечение сума, вече е влязло в сила и подлежи на принудително изпълнение. Поради това и тъй като целта на внесеното обезпечение е да послужи за удовлетворяване на кредитора по това вземане, внесената сума трябва да бъде освободена и да бъде преведена по сметката на частния съдебен изпълнител, който е образувал изпълнително дело за принудително събиране на процесното вземане. В този смисъл относно възможността съдът да преведе внесената като обезпечение сума по сметката на съдебния изпълнител са мотивите на т. 2 на Тълкувателно решение № 6 от 23.10.2015 г. по тълк. д.№ 6 от 2014 г. на ОСГТК на ВКС.</w:t>
        <w:tab/>
        <w:br/>
        <w:tab/>
        <w:t xml:space="preserve"/>
        <w:tab/>
        <w:br/>
        <w:tab/>
        <w:t xml:space="preserve">Воден от горното, Върховният касационен съд, състав на първо гражданско отделение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ОСВОБОЖДАВА внесената по сметка на ВКС от „Главпроект- 07“ ЕООД с платежно нареждане от 22.05.2024 г. сума в размер на 127 963,25 лв. /сто двадесет и седем хиляди деветстотин шестдесет и три лева и двадесет и пет стотинки/, послужила като обезпечение за спиране изпълнението на въззивно решение № 250 от 06.03.2024 г. по в. гр. д.№ 3342 от 2022 г. на Софийския апелативен съд, ГО, 10 състав.</w:t>
        <w:tab/>
        <w:br/>
        <w:tab/>
        <w:t xml:space="preserve"/>
        <w:tab/>
        <w:br/>
        <w:tab/>
        <w:t xml:space="preserve">СУМАТА да се преведе по следната банкова сметка на частния съдебен изпълнител Ренета Милчева Василева, рег.№ 790 при КЧСИ: ЦКБ, клон София, B.: C., IBAN: [банкова сметка].</w:t>
        <w:tab/>
        <w:br/>
        <w:tab/>
        <w:t xml:space="preserve"/>
        <w:tab/>
        <w:br/>
        <w:tab/>
        <w:t xml:space="preserve">Определението е окончателно и не подлежи на обжалване.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