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№1926/15.04.2026 по гр. д. №1066/2026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1926</w:t>
        <w:tab/>
        <w:br/>
        <w:tab/>
        <w:t xml:space="preserve"/>
        <w:tab/>
        <w:br/>
        <w:tab/>
        <w:t xml:space="preserve">София, 15.04.2026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осми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1066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е по касационна жалба на „Първа инвестиционна банка“ АД против решение № 623 от 9.12.2025 г., постановено по гр. д. № 896/2025 г. на Окръжен съд - Благоевград, с което след потвърждаване на решението на Районен съд – Гоце Делчев са уважени предявените от ЕТ „Майц – В. М.“ против взискателя „Първа инвестиционна банка“ АД и И. С. М. установителни искове за притежание на право на строеж, собственост на сграда и право на ползване върху УПИ и за прогласяване нищожността на договорна ипотека, както и за обезсилване постановление за възлагане на ЧСИ.</w:t>
        <w:tab/>
        <w:br/>
        <w:tab/>
        <w:t xml:space="preserve"/>
        <w:tab/>
        <w:br/>
        <w:tab/>
        <w:t xml:space="preserve">След постановяване на въззивното решение на 17.01.2026 г. е починала И. С. М.. Окръжният съд е изпратил препис от решението на призования към наследяване неин син Б. Б. В.. Последният е представил удостоверение, че на 16.02.2026 г. е вписал в особената книга при Районен съд - Гоце Делчев отказ от наследството.</w:t>
        <w:tab/>
        <w:br/>
        <w:tab/>
        <w:t xml:space="preserve"/>
        <w:tab/>
        <w:br/>
        <w:tab/>
        <w:t xml:space="preserve">Окръжен съд - Благоевград е изпратил делото на ВКС без да констатира, че Б. Б. В. не е приел наследството на И. С. М. и без да предприеме действия по проверка дали наследниците от следващия наследствен ред В. С. М., брат и Л. С. К., едноутробна сестра приемат или се отказват от наследството, а ако се откажат – дали има наследници от четвърти наследствен ред, които приемат наследството и ако няма дали като правоприемник на И. С. М. следва да се конституира държавата или общината.</w:t>
        <w:tab/>
        <w:br/>
        <w:tab/>
        <w:t xml:space="preserve"/>
        <w:tab/>
        <w:br/>
        <w:tab/>
        <w:t xml:space="preserve">Поради изложеното касационното производство е преждевременно образувано и следва да бъде върнато на Окръжен съд - Благоевград за установяване правоприемника по чл. 227 ГПК на И. С. М., починала на 17.01.2026 г. 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ВРЪЩА делото на Окръжен съд - Благоевград за предприемане действия по установяване правоприемника на И. С. М. съобразно мотивите на настоящото определение. </w:t>
        <w:tab/>
        <w:br/>
        <w:tab/>
        <w:t xml:space="preserve"/>
        <w:tab/>
        <w:br/>
        <w:tab/>
        <w:t xml:space="preserve">УКАЗВА Окръжен съд - Благоевград по възможност делото да бъде върнато във ВКС до датата на насроченото закрито съдебно заседание на 8.12.2026 г.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