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№3387/27.06.2025 по гр. д. №2349/2025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2349 от 2025 г. на ВКС, ГК, първо отделениеОПРЕДЕЛЕНИЕ</w:t>
        <w:tab/>
        <w:br/>
        <w:tab/>
        <w:t xml:space="preserve"/>
        <w:tab/>
        <w:br/>
        <w:tab/>
        <w:t xml:space="preserve">№ 3387</w:t>
        <w:tab/>
        <w:br/>
        <w:tab/>
        <w:t xml:space="preserve"/>
        <w:tab/>
        <w:br/>
        <w:tab/>
        <w:t xml:space="preserve">гр.София, 27.06.2025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двадесет и пети юни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МИЛЕНА ДАСКАЛОВА</w:t>
        <w:tab/>
        <w:br/>
        <w:tab/>
        <w:t xml:space="preserve"/>
        <w:tab/>
        <w:br/>
        <w:tab/>
        <w:t xml:space="preserve">като взе предвид докладваното от съдия Т.Гроздева гр. д.N 2349 по описа за 2025 г., констатира следното: 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З. К. С. за отмяна на основание чл. 303, ал. 1, т. 5 ГПК на влязло в сила решение № 1284 от 05.03.2025 г. по в. гр. д.№ 1549 от 2022 г. на Софийския градски съд, IV-А състав.</w:t>
        <w:tab/>
        <w:br/>
        <w:tab/>
        <w:t xml:space="preserve"/>
        <w:tab/>
        <w:br/>
        <w:tab/>
        <w:t xml:space="preserve">В писмен отговор от 09.06.2025 г. пълномощникът на ответника по молбата Върховен касационен съд на РБ оспорва същата като неоснователна. 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 по допустимостта на подадената молба приема следното: Молбата е подадена от легитимирано лице /ищец по делото/ и в рамките на тримесечния срок по чл. 305, ал. 1, т. 5 ГПК /решението, чиято отмяна се иска, е влязло в сила на 05.03.2025 г., а молбата за отмяна е подадена на 10.03.2025 г./. Молбата и допълнителната молба към нея от 01.04.2025 г. отговарят на изискванията на чл. 260 и чл. 261 ГПК и съдържат точно и мотивирано изложение на основанието за отмяна. Поради това молбата следва да се допусне за разглеждане по същество в открито съдебно заседание.</w:t>
        <w:tab/>
        <w:br/>
        <w:tab/>
        <w:t xml:space="preserve"/>
        <w:tab/>
        <w:br/>
        <w:tab/>
        <w:t xml:space="preserve">Воден от горното и на основание чл. 307, ал. 1 ГПК, Върховният касационен съд на Република България, състав на първо отделение на Гражданска колегия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ЗА РАЗГЛЕЖДАНЕ подадената от З. К. С. молба за отмяна на основание чл. 303, ал. 1, т. 5 ГПК на влязло в сила решение № 1284 от 05.03.2025 г. по в. гр. д.№ 1549 от 2022 г. на Софийския градски съд, IV-А състав. 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