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№3501/03.07.2025 по гр. д. №3059/2024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3501</w:t>
        <w:tab/>
        <w:br/>
        <w:tab/>
        <w:t xml:space="preserve"/>
        <w:tab/>
        <w:br/>
        <w:tab/>
        <w:t xml:space="preserve">София, 03.07.2025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втори юли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ЕМИЛИЯ ДОНКОВА</w:t>
        <w:tab/>
        <w:br/>
        <w:tab/>
        <w:t xml:space="preserve"/>
        <w:tab/>
        <w:br/>
        <w:tab/>
        <w:t xml:space="preserve">като разгледа докладваната от съдия Камелия Маринова молба по гр. д. № 3059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определение № 2444 от 15.05.2025 г., постановено по настоящото дело в производство по чл. 288 ГПК, не е допуснато касационно обжалване на решение № 55 от 18.03.2024 г., постановено по гр. д. № 389 по описа за 2023 г. на Апелативен съд – Бургас в частта, с която „УМБАЛ БУРГАС” АД е осъдено да заплати на Г. С. Г. искове за присъждане на обезщетения за непозволено увреждане, причинено от медицинските специалисти от болницата при оказване на медицинска помощ на 10.10.2017 г. и 11.10.2017 г., както следва: присъдени 28 000 лв., 8 532,23 лв. обезщетение за забава в размер на законна лихва върху главницата от 28 000 лв. за периода 21.04.2019 г. - 21.04.2022 г., 1 618,08 лв. обезщетение за претърпени имуществени вреди 493,05 лв. обезщетение за забава в размер на законна лихва върху главницата от 1 618,08 лв. за периода 21.04.2019 г. - 21.04.2022 г., като върху присъдените суми е присъдена и законната лихва от датата на предявяване на иска на 21.04.2022 г. до окончателното им изплащане. Касационното обжалване е допуснато по жалбата на Г. С. Г. в частта, с която исковете са отхвърлени до пълния им предявен размер.</w:t>
        <w:tab/>
        <w:br/>
        <w:tab/>
        <w:t xml:space="preserve"/>
        <w:tab/>
        <w:br/>
        <w:tab/>
        <w:t xml:space="preserve">С молба вх. № 9207 от 19.05.2025 г. Г. С. Г. е поискала допълване на определението по чл. 288 ГПК като й се присъдят разноските за платено адвокатско възнаграждение, съразмерно с основателната част на исковете, за които въззивното решение е влязло в сила.</w:t>
        <w:tab/>
        <w:br/>
        <w:tab/>
        <w:t xml:space="preserve"/>
        <w:tab/>
        <w:br/>
        <w:tab/>
        <w:t xml:space="preserve">„УМБАЛ БУРГАС” АД не е подало отговор на искането.</w:t>
        <w:tab/>
        <w:br/>
        <w:tab/>
        <w:t xml:space="preserve"/>
        <w:tab/>
        <w:br/>
        <w:tab/>
        <w:t xml:space="preserve">Искането е направено от надлежна страна в срока по чл. 248, ал. 1 ГПК. Разгледано по същество е основателно.</w:t>
        <w:tab/>
        <w:br/>
        <w:tab/>
        <w:t xml:space="preserve"/>
        <w:tab/>
        <w:br/>
        <w:tab/>
        <w:t xml:space="preserve">Ищцата е направила искане за присъждане разноски за касационното производство. При постановяване на определение № 2444 от 15.05.2025 г. в частта, с която не е допуснато касационно обжалване, съдът не се е произнесъл по искането. Удостоверено е заплащането на възнаграждение на адвокат С. М. в размер на 7000 лв., уговорено общо за подаване на касационна жалба и подаване отговор на касационната жалба на насрещната страна. Съобразно частта, в която исковете са уважени и въззивното решение е влязло в сила, на ищцата се дължат разноски за заплатено адвокатско възнаграждение в размер на 2466.85 лв.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2444 от 15.05.2025 г. по настоящото гр. д. № 3059/2024 г., ІІ г. о. на ВКС в частта, с която не е допуснато касационно обжалване на решение № 55 от 18.03.2024 г., постановено по гр. д. № 389 по описа за 2023 г. на Апелативен съд - Бургас по касационната жалба на „УМБАЛ БУРГАС” АД, като:</w:t>
        <w:tab/>
        <w:br/>
        <w:tab/>
        <w:t xml:space="preserve"/>
        <w:tab/>
        <w:br/>
        <w:tab/>
        <w:t xml:space="preserve">ОСЪЖДА „УМБАЛ БУРГАС” АД, ЕИК 102274111, гр. Бургас, бул. „Стефан Стамболов“ № 73 да заплати на Г. С. Г., ЕГН [ЕГН], [населено място],[жк][жилищен адрес] разноски за адвокатско възнаграждение по повод подадената касационна жалба в размер на 2466.85 лв., съответни на основателната част от предявените искове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