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№1974/16.04.2026 по ч.гр.д. №1411/2026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1974</w:t>
        <w:tab/>
        <w:br/>
        <w:tab/>
        <w:t xml:space="preserve"/>
        <w:tab/>
        <w:br/>
        <w:tab/>
        <w:t xml:space="preserve"> гр. София, 16.04.2026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16 април през две хиляди двадесет и шеста година в следния състав: </w:t>
        <w:tab/>
        <w:br/>
        <w:tab/>
        <w:t xml:space="preserve"/>
        <w:tab/>
        <w:br/>
        <w:tab/>
        <w:t xml:space="preserve">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1411 по описа за 2026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И. Д. П. и С. Л. П., срещу Разпореждане № 32868/19.12.2025 г. по в. гр. д. № 7757/2024 г. на Софийски градски съд, с което е върната касационната им жалба срещу постановеното по същото дело въззивно решение. </w:t>
        <w:tab/>
        <w:br/>
        <w:tab/>
        <w:t xml:space="preserve"/>
        <w:tab/>
        <w:br/>
        <w:tab/>
        <w:t xml:space="preserve">Ответникът по частната жалба Е. Х. В. изразява становище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извърши проверка на обжалваното разпореждане, намира, че частната жалба е подадена от легитимирана страна, в срока по чл. 275, ал. 1 ГПК, срещу разпореждане, подлежащо на обжалване, и е допустима. </w:t>
        <w:tab/>
        <w:br/>
        <w:tab/>
        <w:t xml:space="preserve"/>
        <w:tab/>
        <w:br/>
        <w:tab/>
        <w:t xml:space="preserve">С Решение № 6660/05.11.2025 г. по в. гр. д. № 7757/2024 г. по описа на СГС е потвърдено Решение № 6738/14.04.2024 г., постановено по гр. дело № 39823/2022 г. по описа на СРС, ГО, 171 състав, с което са отхвърлени като неоснователни предявените от И. Д. П. и С. Л. П. против Е. Х. В. искове с правно основание чл. 403, ал. 1 ГПК, вр. чл. 82 ЗЗД за заплащане на всеки от тях на сумата от 4 600 лв., представляваща имуществени вреди под формата на пропусната полза от възможността да увеличат имуществото си чрез реализиране на доход под формата на наем за имот апартамент № ..., находящ се на адрес: [населено място],[жк], бл. 221 Б, в периода 12.08.2020 г. – 18.07.2022 г., вследствие на неоснователно допусната по искане на ответника обезпечителна мярка с Определение № 333/12.08.2020 г. по ч. гр. д. № 2237/2020 г. по описа на ВКС, Трето отделение, Гражданска колегия – „спиране наизпълнението на Решение № 3113/19.05.2020 г. по в. гр. д. № 6969/2019 г. по описа на Софийски градски съд“.</w:t>
        <w:tab/>
        <w:br/>
        <w:tab/>
        <w:t xml:space="preserve"/>
        <w:tab/>
        <w:br/>
        <w:tab/>
        <w:t xml:space="preserve">Срещу въззивното решение И. Д. П. и С. Л. П., представлявани от адв. М., депозирали касационна жалба с вх. № 145159/02.12.2025 г. по описа на СГС. С обжалваното в настоящото производство разпореждане съдът върнал касационната жалба, приемайки, че въззивното решение не подлежи на касационно обжалване, тъй като било постановено по искове с цена под 5 000 лева (2556,46 евро) – арг. от чл. 280, ал. 3, т. 1 ГПК. </w:t>
        <w:tab/>
        <w:br/>
        <w:tab/>
        <w:t xml:space="preserve"/>
        <w:tab/>
        <w:br/>
        <w:tab/>
        <w:t xml:space="preserve">Настоящият съдебен състав намира, че е налице хипотезата на чл. 229, т. 6 ГПК.</w:t>
        <w:tab/>
        <w:br/>
        <w:tab/>
        <w:t xml:space="preserve"/>
        <w:tab/>
        <w:br/>
        <w:tab/>
        <w:t xml:space="preserve">С определение от 10.03.2026 г. по конституционно дело № 5/2026 г. Конституционният съд на Р България е допуснал за разглеждане по същество искането на Висшия адвокатски съвет за установяване на противоконституционност на чл. 280, ал. 3 ГПК.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ч. гр. д. № 1411/2026 г. по описа на Върховен касационен съд на Р България, ГК, III ГО, на основание чл. 229, т. 6 от ГПК до приключване на конституционно дело № 5/2026 година.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съобщаването му на страните с препис.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