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№1140/20.04.2026 по търг. д. №2182/2025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1140 [населено място], 20.04.2026 година</w:t>
        <w:tab/>
        <w:br/>
        <w:tab/>
        <w:t xml:space="preserve"/>
        <w:tab/>
        <w:br/>
        <w:tab/>
        <w:t xml:space="preserve">ВЪРХОВЕН КАСАЦИОНЕН СЪД, 1-ВО ТЪРГОВСКО ОТДЕЛЕНИЕ, 4-РИ СЪСТАВ, в закрито заседание на двадесет и осми януари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ИРИНА ПЕТРОВА ЧЛЕНОВЕ: ДЕСИСЛАВА ДОБРЕВА </w:t>
        <w:tab/>
        <w:br/>
        <w:tab/>
        <w:t xml:space="preserve"/>
        <w:tab/>
        <w:br/>
        <w:tab/>
        <w:t xml:space="preserve"> МАРИЯ БОЙЧЕВА </w:t>
        <w:tab/>
        <w:br/>
        <w:tab/>
        <w:t xml:space="preserve"/>
        <w:tab/>
        <w:br/>
        <w:tab/>
        <w:t xml:space="preserve">като разгледа докладваното от съдия Добрева касационно търговско дело № 2182 по описа за 2025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М. В. Д. срещу решение № 380/27.06.2025 г. по в. т. д. № 106/2025 г. на Апелативен съд София, с което е потвърдено решение № 1599/18.11.2024 г. по т. д. № 1868/2023 г. на Софийски градски съд за осъждане на касатора на основание чл. 24, ал. 1 ЗК да заплати на ПК „Биримирци“ обезщетение за вреди, причинени от него в качеството му на председател на кооперацията, както следва: в размер на 28 855 лева - неправомерно разходвани на 14.12.2018 г. в негова полза и в полза на още двама членове на кооперацията, сума в размер на 2 089 лв.- платени лихви върху просрочени местни данъци и такси за периода 01.01.2015 г. - 31.12.2019 г.; сума в размер на 21, 46 лв. – платени неустойки за просрочени плащания на задължения за електроенергия за 2020 г., сума в размер на 200 лева - платена имуществена санкция за неизпълнено в срок задължение за публикуване на ГФО за 2018 г. </w:t>
        <w:tab/>
        <w:br/>
        <w:tab/>
        <w:t xml:space="preserve"/>
        <w:tab/>
        <w:br/>
        <w:tab/>
        <w:t xml:space="preserve">В подадената жалба се сочат касационни основания по смисъла на чл. 281, т. 3 ГПК. Твърди се, че обжалваното решение е неправилно постановено поради допуснати нарушения на съдопроизводствените правила, които обезпечават всестранно изясняване на спора. Заявяват се оплаквания, че съдът не е обсъдил нито едно от доказателствата, които касаторът е представил, нито е изложил мотиви относно възраженията и доводите в отговора на исковата молба относно незаконосъобразността на решението за ангажиране на отговорността му като председател на кооперацията. Оплакването се подкрепя с доводи, че съдът неправилно е приел искането като такова за инцидентна отмяна на решението на ОС. Всъщност предмет на спора е дали взетото решение може да бъде квалифицирано като такова, отговарящо на изискванията на чл. 15, ал. 4, т. 15 ЗК. Квалификациите на решението в протокола от ОС не следва да са задължителни за съда в това производство независимо, че е изтекъл преклузивният срок по чл. 58, ал. 5 ЗК. Наред с това се изтъкват оплаквания, че съдът необосновано е приел, че са налице основанията по чл. 24, ал. 1 ЗК за заплащане на обезщетение за вреди, тъй като ищецът не е представил доказателства, че сумата от 28 855 лв. е била платена със средства на кооперацията. Предходните инстанции са ценили като доказателства за осчетоводяване единствено документите, представляващи лист 48 и 49 от делото, но не и тези, представляващи лист 53, лист 54, и лист 55 - сметка 499-1. Наред с това се изтъква от касатора, че апелативният съд неправилно е интерпретирал фактите и обстоятелствата, установени от заключението на съдебно-счетоводната експертизата, относими към вписванията в оборотната ведомост за 2018 г. Според него от факта, че обобщените данни от оборотните ведомости за периода 2015 г. – 2018 г. са отразени и в подадените от ответника отчети за приходите и разходите, както и в годишни данъчни декларации за съответните две години не следва заключение, че и конкретните отделни приходи и разходи на кооперацията за съответната година в т. ч. плащането на 28 855 лв. съвпадат с тези, които са отразени в представената от ищеца оборотна ведомост, както е приел апелативният съд. </w:t>
        <w:tab/>
        <w:br/>
        <w:tab/>
        <w:t xml:space="preserve"/>
        <w:tab/>
        <w:br/>
        <w:tab/>
        <w:t xml:space="preserve">В изложението по чл. 284, ал. 3, т. 1 ГПК се релевират основания за факултативен достъп до касация по чл. 280, ал. 1, т. 1 и т. 3 ГПК. Формулират се следните въпроси: </w:t>
        <w:tab/>
        <w:br/>
        <w:tab/>
        <w:t xml:space="preserve"/>
        <w:tab/>
        <w:br/>
        <w:tab/>
        <w:t xml:space="preserve">1. „Следва ли съобразно задължението на съда по чл. 235, ал. 2 ГПК и чл. 236, ал. 2 ГПК мотивите на съдебното решение на въззивния съд да съдържат изложение и обсъждане на всички доводи и възражения на страните, както и изрични и ясни мотиви защо съдът счита доводите и възраженията на страните за неоснователни и може ли съдът да основе решението си само на избрани от него доказателства без да обсъди останалите събрани по делото доказателства и без да изложи съображения защо приема едните и не приема другите, както и конкретно ясно и точно да изложи в решението си върху кои доказателства основава приетата за установена фактическа обстановка, а, ако по делото са събрани противоречиви доказателства, мотивирано да каже защо и на кои вярва и на кои не, кои възприема и кои не?“ </w:t>
        <w:tab/>
        <w:br/>
        <w:tab/>
        <w:t xml:space="preserve"/>
        <w:tab/>
        <w:br/>
        <w:tab/>
        <w:t xml:space="preserve">2. „Вписванията в счетоводните книги, които са частни свидетелстващи документи, равнозначна ли е на материална доказателствена сила на официални свидетелстващи документи?“</w:t>
        <w:tab/>
        <w:br/>
        <w:tab/>
        <w:t xml:space="preserve"/>
        <w:tab/>
        <w:br/>
        <w:tab/>
        <w:t xml:space="preserve">3.„В хипотеза, когато не е разглеждан резултат от финансова ревизия на кооперацията и решението не е взето при тайно гласуване, може ли такова решение да бъде квалифицирано като решение на общо събрание на кооператорите по чл. 15, ал. 4, т. 15 ЗК, както и може ли да се приеме, че такова решение е годно основание за търсене на съдебна отговорност по реда на чл. 24 ЗК и чл. 28а ЗК, след като не съответства на изискванията на закона?“</w:t>
        <w:tab/>
        <w:br/>
        <w:tab/>
        <w:t xml:space="preserve"/>
        <w:tab/>
        <w:br/>
        <w:tab/>
        <w:t xml:space="preserve">4.„При искове по чл. 24 и чл. 28а ЗК допустимо ли е след изтичане на преклузивния срок по чл. 58, ал. 5 ЗК да се разглеждат възражения на ответника за липса на предпоставките по чл. 15, ал. 4, т. 15 ЗК?“</w:t>
        <w:tab/>
        <w:br/>
        <w:tab/>
        <w:t xml:space="preserve"/>
        <w:tab/>
        <w:br/>
        <w:tab/>
        <w:t xml:space="preserve">По първия въпрос се твърди отклонение от задължителна практика /ТР № 1/2013 г. на ОСГТК, ВКС/ и казуална практика по приложението на чл. 235, чл. 236 ГПК и чл. 272 ГПК. По втория въпрос се сочи отклонение от приетото с решение № 62/2009 г. по т. д. № 546/2008 г. на II т. о., решение № 8/2011 г., решение № 83/2017 г. по гр. д. № 2383/2016 г. на II г. о. По трети и четвърти въпрос се твърди основанието по чл. 280, ал. 1, т. 3 ГПК. </w:t>
        <w:tab/>
        <w:br/>
        <w:tab/>
        <w:t xml:space="preserve"/>
        <w:tab/>
        <w:br/>
        <w:tab/>
        <w:t xml:space="preserve">Отделно се заявява основанието по чл. 280, ал. 2, предл. 3 ГПК, предполагащо директен контрол на въззивното решение. То е мотивирано с липсата на мотиви относно дължимостта на сумата 1 300 лв., която според касатора той нито е получил, нито е разходвал.</w:t>
        <w:tab/>
        <w:br/>
        <w:tab/>
        <w:t xml:space="preserve"/>
        <w:tab/>
        <w:br/>
        <w:tab/>
        <w:t xml:space="preserve">С оглед изложеното се формулира искане за постановяване на акт, с който въззивното решение да бъде допуснато до касационен контрол и отменено с присъждане на разноски в полза на касатора. </w:t>
        <w:tab/>
        <w:br/>
        <w:tab/>
        <w:t xml:space="preserve"/>
        <w:tab/>
        <w:br/>
        <w:tab/>
        <w:t xml:space="preserve">От ответника по касация е постъпил отговор, с който жалбата се оспорва и се заявява становище за липса на основания въззивното решение да бъде допуснато до касационно обжалване. В отговора се поддържа, че спорният казус е разрешен при изяснена фактическа обстановка, като доказателствата са обсъдени в тяхната съвкупност и всички изложени мотиви кореспондират с материалите по делото. В решението на ОС ясно и недвусмислено се съдържа волята на кооператорите, а именно да се търси съдебна отговорност на бившия председател на УС М. Д. за нанесени на ПК „Биримирци“ вреди от негови действия или бездействия, установени от ликвидационната комисия. В евентуалност се претендира въззивното решение да бъде оставено в сила и в полза на ответника да бъдат присъдени разноски.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предвид изложените доводи и провери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подадена от легитимирана да обжалва страна в преклузивния срок по чл. 283 ГПК срещу подлежащ на касационно обжалване акт и отговаря на изискванията за редовност, поради което същата се явява процесуално допустима.</w:t>
        <w:tab/>
        <w:br/>
        <w:tab/>
        <w:t xml:space="preserve"/>
        <w:tab/>
        <w:br/>
        <w:tab/>
        <w:t xml:space="preserve">Въззивният съд е отграничил като безспорни следните факти по делото:</w:t>
        <w:tab/>
        <w:br/>
        <w:tab/>
        <w:t xml:space="preserve"/>
        <w:tab/>
        <w:br/>
        <w:tab/>
        <w:t xml:space="preserve">Производството е образувано по претенция с правно основание чл. 24, ал. 1 ЗК за заплащане на обезщетение за вреди, причинени от ответника М. В. Д. /касатор в настоящото производство/ в качеството му на председател на ПК „Биримирци“, подробно описани по пера и стойност в исковата молба. В нея са изложени твърдения, че ответникът е бил дългогодишен председател на ищцовата кооперация - от 2004 г. до 2021 г., като същият е бил освободен от длъжност, но не и от отговорност. След извършена от ликвидационна комисия цялостна проверка на дейността и счетоводството на кооперацията са били констатирани множество нередности, довели до нанасяне на имуществени вреди на кооперацията в резултат на виновни действия/бездействия на ответника. На проведено на 24.04.2023 г. общо събрание на кооперацията е било взето решение да се търси съдебна отговорност на ответника за нанесени на кооперацията вреди, за което е била упълномощена ликвидационна комисия.</w:t>
        <w:tab/>
        <w:br/>
        <w:tab/>
        <w:t xml:space="preserve"/>
        <w:tab/>
        <w:br/>
        <w:tab/>
        <w:t xml:space="preserve">Съставът на апелативния съд е констатирал, че между страните са безспорни обстоятелствата, че ответникът е бил председател на Земеделска кооперация „Биримирци“ през периода 2004 - 2021 г.; че единствен е представлявал кооперацията; че се е разпореждал с паричните средства на кооперацията на каса и по банкови сметки. </w:t>
        <w:tab/>
        <w:br/>
        <w:tab/>
        <w:t xml:space="preserve"/>
        <w:tab/>
        <w:br/>
        <w:tab/>
        <w:t xml:space="preserve">По оплакванията, релевирани в сезиращата въззивната инстанция жалба, съставът е приел, че тези от тях, касаещи начина на свикване, провеждане и гласуване на събранието, съответно вземането на решение за търсене на отговорност, не могат да се разглеждат в производството по иска с правно основание чл. 24 ЗК. Законосъобразността на решение на общото събрание може да бъде оспорена по съдебен ред само от изрично легитимирани лица, посочени в чл. 58, ал. 2 ЗК, и в установените от закона преклузивни срокове. До отмяната му решението поражда последиците, следващи от съдържанието му. В мотивите е отчел, че, доколкото по делото липсват твърдения и доказателства решенията на ОС на кооперацията от 22.04.2023 г. да са оспорени по реда на чл. 58 ЗК, то същите следва да се приемат за валидно взети и обективиращи волята на член-кооператорите да се потърси съдебна отговорност на Д. за причинените на кооперацията вреди. </w:t>
        <w:tab/>
        <w:br/>
        <w:tab/>
        <w:t xml:space="preserve"/>
        <w:tab/>
        <w:br/>
        <w:tab/>
        <w:t xml:space="preserve"> Съдът е изложил съображения, че протоколът от проведеното събрание недвусмислено удостоверява взето решение за търсене на съдебна отговорност на ответника. Счел е за правилен отказът на първоинстанционния съд да допусне изслушване на свидетелски показания, доколкото такива са недопустими за установяване невярно съдържание на сочения документ. </w:t>
        <w:tab/>
        <w:br/>
        <w:tab/>
        <w:t xml:space="preserve"/>
        <w:tab/>
        <w:br/>
        <w:tab/>
        <w:t xml:space="preserve">Споделил е изводите на Софийски градски съд за основателност на твърденията за причинени на кооперацията вреди на стойност 28 855 лв., доколкото е констатирал липсата на доказателства, установяващи основание за извършените плащания. Приел е, че ответникът, комуто е тежестта на установи изгодните за него факти, не е представил доказателства за възникнали задължения на кооперацията към него и към другите две лица, получили плащане. Кредитирал е заключението на съдебно-счетоводната експертиза, според което обобщените данни от представените по делото оборотни ведомости за периода 2015 – 2018 г. са били отразени и в подадените и подписани от ответника в качеството му на представляващ кооперацията отчети за приходите и разходите и годишни данъчни декларации за съответните две години, а в тях са били отразени плащанията в общ размер на 28 855 лв. Съобразил е, че М. В. е бил председател на кооперацията за периода 2004 – 2021 г., в който период са били съставени оспорените счетоводните документи. При анализ на сочените факти е изградил извод, че именно В. следва да носи отговорността за воденето на счетоводните книги лично или чрез избора на лице, комуто е възложил това. </w:t>
        <w:tab/>
        <w:br/>
        <w:tab/>
        <w:t xml:space="preserve"/>
        <w:tab/>
        <w:br/>
        <w:tab/>
        <w:t xml:space="preserve">За неоснователни е приел и оплакванията в жалбата, касаещи осъдителното решение по отношение на претенциите за обезщетяване на вреди, изразяващи се в платени лихви върху просрочени местни данъци и такси за периода 01.01.2015 г. - 31.12.2019 г., платени неустойки за просрочени плащания на задължения за електроенергия за 2020 г., както и платена имуществена санкция за неизпълнено в срок задължение да бъде публикуван в търговския регистър ГФО за 2018 г. Изложил е съображения, че ответникът, в качеството си на председател, е следвало да положи грижата на добрия стопанин. Допускането на забава в плащанията съдът е квалифицирал като виновно неизпълнение на това задължение. Доколкото от доказателствата по делото е приел забавата за установена по безспорен начин, а в същото време за доказано наличието на средства за погасяване на задълженията /чрез оборотни ведомости и извлечения от сметки/, съставът на въззивния съд е приел за основателно твърдението в исковата молба за нанесени на кооперацията вреди. В допълнение е съобразил, че, макар в кориците на делото да се съдържат доказателства за съществуването и на други задължения, то липсват такива, че същите са били по-обременителни или че са били реално заплатени за сметка на неплатените. Отчел е и липсата на доказателства, че сметките на кооперацията са били запорирани към момента, в който е бил падежът на задълженията за местни данъци и такси. </w:t>
        <w:tab/>
        <w:br/>
        <w:tab/>
        <w:t xml:space="preserve"/>
        <w:tab/>
        <w:br/>
        <w:tab/>
        <w:t xml:space="preserve">Установената по делото забава в плащането и на задължения за електроенергия, което е довело до начисляване на неустойки за забава в тежест на кооперацията, въззивният състав също е отнесъл в отговорност на председателя Д.. Позовал се е и на представеното по делото наказателно постановление от 13.02.2020 г., с което на кооперацията е била наложена имуществена санкция в размер на 200 лв. за неизпълнение в срок на задължението да бъде подаден ГФО за 2018 г. Отчел е липсата на доказателства, извиняващи забавата в изпълнението на това задължение.</w:t>
        <w:tab/>
        <w:br/>
        <w:tab/>
        <w:t xml:space="preserve"/>
        <w:tab/>
        <w:br/>
        <w:tab/>
        <w:t xml:space="preserve">Като краен извод съставът на Апелативен съд София е потвърдил решението на Софийски градски съд в неговата осъдителна част. </w:t>
        <w:tab/>
        <w:br/>
        <w:tab/>
        <w:t xml:space="preserve"/>
        <w:tab/>
        <w:br/>
        <w:tab/>
        <w:t xml:space="preserve">Не са налице сочените основания за директен и факултативен достъп до касация.</w:t>
        <w:tab/>
        <w:br/>
        <w:tab/>
        <w:t xml:space="preserve"/>
        <w:tab/>
        <w:br/>
        <w:tab/>
        <w:t xml:space="preserve"> Неоснователността на искането за допускане до касация по първия, втория и третия въпроси произтича от обстоятелството, че те нямат правен характер по смисъла на ТР № 1/2010 г. по тълк. д. № 1/2009 г. на ОСГТК, ВКС.</w:t>
        <w:tab/>
        <w:br/>
        <w:tab/>
        <w:t xml:space="preserve"/>
        <w:tab/>
        <w:br/>
        <w:tab/>
        <w:t xml:space="preserve">Първият въпрос съставлява твърдение за допуснати процесуални нарушения от въззивната инстанция – несъответствие на фактически и правни изводи на установените по делото факти, игнориране на доказателства, невярно обсъждане и ценене на доказателства, неизвършване на самостоятелна преценка при проверка истинността на твърдения на страните. Наличието на евентуално такова съществено процесуално нарушение не е предмет на проверка по чл. 288 ГПК, а може да бъде преценявано след допуснатото касационно обжалване и обосноваване на общия критерий за осъществяване на факултативния касационен контрол, доколкото формално съдът е обсъдил заявените от касатора в качеството му на въззивник оплаквания и твърдения. Дали изводите, до които е стигнал в резултат на това обсъждане, са правилни е въпрос, който стои извън производството по селекция. Като допълнение следва да се има предвид, че касаторът недопустимо заявява оплаквания за необсъдени негови твърдения, които е въвел едва във въззивната жалба – извършени плащания по искови и изпълнителни дела в полза на кооперацията с лични негови средства и средства на И. П. и И. К.. </w:t>
        <w:tab/>
        <w:br/>
        <w:tab/>
        <w:t xml:space="preserve"/>
        <w:tab/>
        <w:br/>
        <w:tab/>
        <w:t xml:space="preserve">Вторият въпрос въобще не е обсъждан от въззивния съд. В мотивите на обжалваното решение съставът е приел, че оборотните ведомости и извлечения от счетоводни сметки не носят подписа на ответника, но съдържанието им е пренесено в отчетите за приходите и разходите и годишните данъчни декларации, които са били подписани и подадени лично от ответника в качеството му на представляващ кооперацията. Оттук е направен извод за обвързаността на Д. от счетоводните вписвания. Съдът не е обосновал решението си със съображения относно наличието на материална доказателствена сила на вписванията в счетоводните книги.</w:t>
        <w:tab/>
        <w:br/>
        <w:tab/>
        <w:t xml:space="preserve"/>
        <w:tab/>
        <w:br/>
        <w:tab/>
        <w:t xml:space="preserve">Третият въпрос игнорира решаващия мотив на съда, че взетото от общото събрание решение е валидно и стабилизирано, доколкото не е било обжалвано по реда на чл. 58 ЗК. Той не кореспондира с оплакванията във въззивната жалба, че на практика решение за ангажиране отговорността на ответника липсва, доколкото протоколът от проведеното общо събрание невярно отразява провеждането на такова събрание и вземането на решение за това. </w:t>
        <w:tab/>
        <w:br/>
        <w:tab/>
        <w:t xml:space="preserve"/>
        <w:tab/>
        <w:br/>
        <w:tab/>
        <w:t xml:space="preserve">Отговор на четвъртия въпрос произтича директно от закона – срокът за обжалване на решение, взето от общото събрание на кооперацията, е преклузивен и тече в рамките на две седмици, като началото му е денят, в който е взето решението, а ако ищецът не е присъствал при решаването - денят на узнаването, или уведомяването му. Разпоредбата е императивна и не може да бъде заобиколена чрез опити да бъде инцидентно проверена законосъобразността на взетото решение в друго производство извън рамките на сочения преклузивен срок, доколкото изтичането му погасява правото да се търси съдебна защита. Разпоредбата на чл. 58 ЗК е ясна и не се нуждае от тълкуване, респективно не създава проблеми при прилагането. Касаторът не е обосновал сочената от него допълнителна предпоставка по чл. 280, ал. 1, т. 3 ГПК, както изисква т. 4 от ТР № 1/2010 г. по тълк. д. № 1/2009 г. на ОСГТК, ВКС. Единствено декларативното посочване на разпоредбата на чл. 280, ал. 1, т. 3 ГПК и твърдението, че липсва практика по приложение на законовата разпоредба не е достатъчно, за да бъде допуснат касационен контрол. </w:t>
        <w:tab/>
        <w:br/>
        <w:tab/>
        <w:t xml:space="preserve"/>
        <w:tab/>
        <w:br/>
        <w:tab/>
        <w:t xml:space="preserve">Не се явява удовлетворена и сочената предпоставка за директен контрол на въззивното решение по смисъла на чл. 280, ал. 2, предл. 3 ГПК – очевидна неправилност. В практиката на ВКС е разяснено, че това е квалифицирана форма на неправилност, която следва да е установима само след запознаване с мотивите на решението без присъщата на касационното производство проверка за правилно приложение на материална или процесуална правна норма, както и обоснованост на решаващите мотиви. В случая твърденията на касатора са за допуснато от въззивния съд нарушение на съдопроизводствените правила, регламентирани от чл. 12 ГПК, чл. 235, ал. 2 ГПК и чл. 236, ал. 2 ГПК, гарантращи постановяването на мотивирано решение, т. е. заявено е оплакване за допусната от съда обикновена неправилност, която изисква проверка дали изводите на въззивния съд отразяват дейност по обсъждане на наведените от страните възражения и фактически твърдения и се припокрива с основанието за касационен контрол по смисъла на чл. 281, т. 3, предл. 2 ГПК. В трайната практика на ВКС се приема, че проявления на очевидната неправилност са приложение на норма, която не е част от обективното ни право, или приложение на законова норма в нейния обратен смисъл, или драстично нарушение на основни правни принципи. Твърдения за подобни нарушения не са заявени.</w:t>
        <w:tab/>
        <w:br/>
        <w:tab/>
        <w:t xml:space="preserve"/>
        <w:tab/>
        <w:br/>
        <w:tab/>
        <w:t xml:space="preserve">При липса на релевираните от касатора основания за достъп до касационен контрол такъв следва да бъде отказан.</w:t>
        <w:tab/>
        <w:br/>
        <w:tab/>
        <w:t xml:space="preserve"/>
        <w:tab/>
        <w:br/>
        <w:tab/>
        <w:t xml:space="preserve">При изхода на делото пред настоящата инстанция и на основание чл. 81 ГПК на ответника по касация трябва да бъдат присъдени разноски в доказания размер от 2 400 лв. или 1 227, 10 евро.</w:t>
        <w:tab/>
        <w:br/>
        <w:tab/>
        <w:t xml:space="preserve"/>
        <w:tab/>
        <w:br/>
        <w:tab/>
        <w:t xml:space="preserve">С тези мотиви и на основание чл. 288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380/27.06.2025 г. по в. т. д. № 106/2025 г. на Апелативен съд София.</w:t>
        <w:tab/>
        <w:br/>
        <w:tab/>
        <w:t xml:space="preserve"/>
        <w:tab/>
        <w:br/>
        <w:tab/>
        <w:t xml:space="preserve">ОСЪЖДА М. В. Д. да заплати на ПК „Биримирци“ сума в размер на 1 227, 10 евро.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