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№219/21.04.2026 по ч. нак. д. №364/2026 на ВКС, докладвано от съдия Теодора Стамболова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219</w:t>
        <w:tab/>
        <w:br/>
        <w:tab/>
        <w:t xml:space="preserve"/>
        <w:tab/>
        <w:br/>
        <w:tab/>
        <w:t xml:space="preserve"> гр. София, 21.04.2026 г.</w:t>
        <w:tab/>
        <w:br/>
        <w:tab/>
        <w:t xml:space="preserve"/>
        <w:tab/>
        <w:br/>
        <w:tab/>
        <w:t xml:space="preserve">ВЪРХОВЕН КАСАЦИОНЕН СЪД в закрито заседание на двадесет и първи април през две хиляди двадесет и шеста година в следния състав: Председател:Теодора Стамболова</w:t>
        <w:tab/>
        <w:br/>
        <w:tab/>
        <w:t xml:space="preserve"/>
        <w:tab/>
        <w:br/>
        <w:tab/>
        <w:t xml:space="preserve"> Членове: Мая Цонева</w:t>
        <w:tab/>
        <w:br/>
        <w:tab/>
        <w:t xml:space="preserve"/>
        <w:tab/>
        <w:br/>
        <w:tab/>
        <w:t xml:space="preserve"> Петя Колева</w:t>
        <w:tab/>
        <w:br/>
        <w:tab/>
        <w:t xml:space="preserve"/>
        <w:tab/>
        <w:br/>
        <w:tab/>
        <w:t xml:space="preserve">като разгледа докладваното от Теодора Стамболова Касационно частно наказателно дело № 20268003200364 по описа за 2026 година Производството е по реда на чл. 43, т. 3 НПК.</w:t>
        <w:tab/>
        <w:br/>
        <w:tab/>
        <w:t xml:space="preserve"/>
        <w:tab/>
        <w:br/>
        <w:tab/>
        <w:t xml:space="preserve">С разпореждане №79/15.04.26 г., постановено по Н.Ч.Д.75/26 г. по описа на РС-Оряхово, съдията-докладчик е прекратил производството по делото и го е изпратил на ВКС за определяне на друг, еднакъв по степен съд, който да го разгледа по същество.</w:t>
        <w:tab/>
        <w:br/>
        <w:tab/>
        <w:t xml:space="preserve"/>
        <w:tab/>
        <w:br/>
        <w:tab/>
        <w:t xml:space="preserve">Върховният касационен съд, Второ наказателно отделение, като провери данните по делото, намери за установено следното: Пред РС–Оряхово е образувано Н.Ч.Д.75/26 г. по искане на прокурор от РП–Враца /ТО–Оряхово/, на основание чл. 157 от Закона за здравето /ЗЗ/, за задължително настаняване и лечение на А. Н. М. от гр.Оряхово, обл.Враца. Прегледът на материалите разкрива, че двамата съдии, правораздаващи в този съд, са се отвели от разглеждане на делото поради познанство със свидетел, служител в ОЗ„Охрана“гр.Враца, с месторабота РС–Оряхово. Това обстоятелство, според тях, би могло да доведе до съмнения относно обективността и безпристрастността им. Третият съдия, заемащ щат в РС-Оряхово, е командирован в друг съд за периода 02.03.26 г. до 06.03.27 г. и на това основание не участва в случайното разпределение на дела.</w:t>
        <w:tab/>
        <w:br/>
        <w:tab/>
        <w:t xml:space="preserve"/>
        <w:tab/>
        <w:br/>
        <w:tab/>
        <w:t xml:space="preserve">Изложеното дотук от формална страна, несъмнено покрива хипотезата, прогласена в разпоредбата на чл. 43, т. 3 НПК и съдът, на който делото е подсъдно по общите правила на подсъдността, не може да образува състав, доколкото ВКС в настоящата процедура не може да следи за основателността на отводите. Казаното обуславя необходимост от промяна на подсъдността чрез възлагане на делото за разглеждане на друг, еднакъв по степен съд, който да е териториално близко и инфраструктурно удобно ситуиран, какъвто е РС-Козлодуй.</w:t>
        <w:tab/>
        <w:br/>
        <w:tab/>
        <w:t xml:space="preserve"/>
        <w:tab/>
        <w:br/>
        <w:tab/>
        <w:t xml:space="preserve">Водим от изложените съображения, Върховният касационен съд, Второ наказателно отделение</w:t>
        <w:tab/>
        <w:br/>
        <w:tab/>
        <w:t xml:space="preserve"/>
        <w:tab/>
        <w:br/>
        <w:tab/>
        <w:t xml:space="preserve"> ОПРЕДЕЛИ:</w:t>
        <w:tab/>
        <w:br/>
        <w:tab/>
        <w:t xml:space="preserve"/>
        <w:tab/>
        <w:br/>
        <w:tab/>
        <w:t xml:space="preserve">ИЗПРАЩА прекратеното от РС–Оряхово Н.Ч.Д.75/26 г. за образуване и разглеждане на РС–Козлодуй.</w:t>
        <w:tab/>
        <w:br/>
        <w:tab/>
        <w:t xml:space="preserve"/>
        <w:tab/>
        <w:br/>
        <w:tab/>
        <w:t xml:space="preserve"> Определението е окончателно.</w:t>
        <w:tab/>
        <w:br/>
        <w:tab/>
        <w:t xml:space="preserve"/>
        <w:tab/>
        <w:br/>
        <w:tab/>
        <w:t xml:space="preserve">Препис от настоящото определение да се изпрати на РС–Оряхово за сведение.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