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№4154/18.09.2025 по гр. д. №4489/2024 на ВКС, ГК, IV г.о., докладвано от съдия Димитър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4154</w:t>
        <w:tab/>
        <w:br/>
        <w:tab/>
        <w:t xml:space="preserve"/>
        <w:tab/>
        <w:br/>
        <w:tab/>
        <w:t xml:space="preserve">гр. София 18.09.2025 година.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18.03.2025 (деветнадесети ноември две хиляди двадесет и четвърта)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гражданско дело № 4489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2 от ГПК.</w:t>
        <w:tab/>
        <w:br/>
        <w:tab/>
        <w:t xml:space="preserve"/>
        <w:tab/>
        <w:br/>
        <w:tab/>
        <w:t xml:space="preserve">С молба, инкорпорирана в касационна жалба с вх. № 91 764/21.08.2024 година, „Нелсен-Чистота“ ЕООД [населено място] и „Ай Ес Ви Трейд“ АД [населено място], като съдружници в Консорциум „Титан София Изток 1“ ДЗЗД, са поискали да бъде спряно предварителното изпълнение на въззивното решение № 4250/12.07.2024 година на Софийски градски съд, гражданско отделение, ІV-Д въззивен състав, постановено по гр. д. № 9402/2023 година, в частта му, с която е потвърдено първоинстанционното решение № 6662/28.04.2023 година на Софийския районен съд, 55-ти състав, постановено по гр. д. № 60 778/2021 година в частта му с която „Нелсен-Чистота“ ЕООД [населено място] и „Ай Ес Ви Трейд“ АД [населено място], като съдружници с дялово участие 60/40 %, на основание чл. 200, ал 1 от КТ, са осъдени да заплатят в същото процентно съотношение на Р. Б. М., сумата от 24 781.60 лева, представляваща обезщетение за търпени неимуществени вреди-болки и страдания, резултат от настъпила на 01.07.2020 година злополука, призната за трудова с разпореждане № 29 745/25.07.2020 година на ТП на НОИ, София-град, заедно със законната лихва върху сумата, считано от 01.07.2020 година до окончателното погасяване, и сумата 2044.98 лева, представляваща обезщетение за имуществени вреди от разходи за лечение съгласно фактура № [ЕГН]/г. на МБАЛ „Св. А.“ АД, [населено място], заедно със законната лихва върху сумата, считано от 25.10.2021 година до окончателното погасяване.</w:t>
        <w:tab/>
        <w:br/>
        <w:tab/>
        <w:t xml:space="preserve"/>
        <w:tab/>
        <w:br/>
        <w:tab/>
        <w:t xml:space="preserve">Въззивното решение е било връчено „Нелсен-Чистота“ ЕООД [населено място] и „Ай Ес Ви Трейд“ АД [населено място] на 22.07.2024 година, като е обжалвано от тях с касационна жалба с вх. № 91 764/21.08.2024 година. С оглед на това касационната жалба е подадена в предвидения в чл. 283 от ГПК преклузивен срок, поради което въззивното решение на Софийски градски съд не е влязло в сила в частта му относно неимуществените вреди и може да бъде спряно по реда на чл. 282, ал. 2 от ГПК. В останалата част за сумата от 2044.98 лева, представляваща обезщетение за имуществени вреди въззивното решение не подлежи на обжалване съгласно чл. 280, ал. 3, т. 3 от ГПК, тъй като предявеният иск е с цена от 2882.98 лева. Затова в тази си част въззивното решение съгласно чл. 296, т. 1 от ГПК е влязло в сила и подлежи на принудително изпълнение. Това изпълнение не може да бъде спирано по реда на чл. 282 от ГПК, който се отнася само до спирането на предварителното изпълнение на невлезлите в сила въззивни решения. Поради изложеното искането за спиране на изпълнението на въззивното решение в частта му относно имуществените вреди е оставено без уважение с постановеното по делото определение № 5305/19.11.2024 година.</w:t>
        <w:tab/>
        <w:br/>
        <w:tab/>
        <w:t xml:space="preserve"/>
        <w:tab/>
        <w:br/>
        <w:tab/>
        <w:t xml:space="preserve">В останалата си част предварителното изпълнение на въззивното решение на Софийски градски съд може да бъде спряно на основание чл. 282 от ГПК. Спирането по реда на чл. 282, ал. 2 от ГПК е приложимо по отношение на въззивните решения, които подлежат на предварително изпълнение по силата на чл. 404, т. 1, пр. 2 от ГПК, а именно осъдителните такива. В конкретния случай въззивното решение № 4250/12.07.2024 година на Софийски градски съд, гражданско отделение, ІV-Д въззивен състав, постановено по гр. д. № 9402/2023 година, в частта му, с която е уважен иска по чл. 200, ал. 1 от КТ относно неимуществените вреди, е осъдително, поради което е налице първата предпоставка за допускане на исканото спиране. Същото обаче се допуска само след предоставянето на надлежно обезпечение от страна на касатора, което при парични вземания е в размер на присъдената сума-чл. 282, ал. 2, т. 1 от ГПК, а при исковете за вещни права е в размер на данъчната оценка на имота-чл. 282, ал. 2, т. 2 от ГПК. В случая „Нелсен-Чистота“ ЕООД [населено място] и „Ай Ес Ви Трейд“ АД [населено място], като съдружници в Консорциум „Титан София Изток 1“ ДЗЗД е трябвало да представят обезпечение в размер на 24 781.60 лева. Тъй като касаторите не са представили доказателства за предоставено от тях надлежно обезпечение, с определение № 5305/19.11.2024 година съдът е определил на същите едноседмичен срок от получаване на съобщението да внесат обезпечение по чл. 282, ал. 2 от ГПК в размер 24 781.60 лева по сметката за обезпечения на ВКС и да представят доказателства за това. Молителите са били уведомени за дадените указания на 12.12.2024 година, като в определения срок гаранцията не е внесена.</w:t>
        <w:tab/>
        <w:br/>
        <w:tab/>
        <w:t xml:space="preserve"/>
        <w:tab/>
        <w:br/>
        <w:tab/>
        <w:t xml:space="preserve">Предназначението на гаранцията е да обезщети другата страна за евентуално претърпените от нея вследствие на допуснатото спиране на изпълнението на решението вреди, в случай че касационната жалба се окаже неоснователна. Затова съгласно чл. 282, ал. 2, изр. 2 от ГПК внасянето на гаранцията е предвидено като задължителна предпоставка за допускане на спирането. Тъй като в определения от съда срок не са представени доказателства за внесена гаранция молбата за спиране на предварителното изпълнение на въззивното решение № 4250/12.07.2024 година на Софийски градски съд, гражданско отделение, ІV-Д въззивен състав, постановено по гр. д. № 9402/2023 година, в частта му, с която е уважен иска по чл. 200, ал. 1 от КТ относно неимуществените вреди следва да бъде оставена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гражданска колегия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молба, инкорпорирана в касационна жалба с вх. № 91 764/21.08.2024 година, с която „Нелсен-Чистота“ ЕООД [населено място], [улица], сграда, ет. и „Ай Ес Ви Трейд“ АД [населено място],[жк], [жилищен адрес] като съдружници в Консорциум „Титан София Изток 1“ ДЗЗД са поискали да бъде спряно предварителното изпълнение на въззивното решение № 4250/12.07.2024 година на Софийски градски съд, гражданско отделение, ІV-Д въззивен състав, постановено по гр. д. № 9402/2023 година в частта му, с която са осъдени да заплатят на Р. Б. М., сумата от 24 781.60 лева, представляваща обезщетение за търпени неимуществени вреди-болки и страдания, резултат от настъпила на 01.07.2020 година злополука, призната за трудова с разпореждане № 29 745/25.07.2020 година на ТП на НОИ, София-град, заедно със законната лихва върху сумата, считано от 01.07.2020 година до окончателното погасяване.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