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№4368/19.09.2025 по ч.гр.д. №2904/2025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Според трайно установената практика на ВКС, предвидените в чл. 78 ГПК правила, касаещи отговорността за сторените в исковите производства разноски, намират приложение в делбеното производство само съответно, вкл. и в производството пред въззивния съд. Прилагането на това правило обосновава извод, че когато въззивната жалба е приета за частично основателна, вкл. в хипотеза, при която на единия жалбоподател са признати права в съсобствеността, но по отношение на другия е прието, че не притежава такива и спрямо него искът за делба е отхвърлен, в полза на ответниците по жалбата следва да бъде присъдена съответната част от направените разноски. В частта, с която искът за делба е бил отхвърлен по отношение на Й. Б., първоинстанционното решение не е било отменено, като е прието, че същата не притежава дял в съсобствеността. Доводите, че дори жалба от името на Й. Б. да не е била подадена, то предвид подадената от С. Л. въззивна жалба разноски от страна на Е. Б. пак биха били направени, не могат да бъдат споделени, предвид изрично предвидената в чл. 342 ГПК възможност всеки съделител да възрази против правото на някой от останалите да участва в делбата, без при това да оспорва съществуването на съсобственост.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4368</w:t>
        <w:tab/>
        <w:br/>
        <w:tab/>
        <w:t xml:space="preserve"/>
        <w:tab/>
        <w:br/>
        <w:tab/>
        <w:t xml:space="preserve"> София, 29.09.2025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осемнадесети септември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частно гражданско дело № 2904 от 2025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1, т. 2 ГПК във вр. с чл. 248, ал. 3 ГПК.</w:t>
        <w:tab/>
        <w:br/>
        <w:tab/>
        <w:t xml:space="preserve"/>
        <w:tab/>
        <w:br/>
        <w:tab/>
        <w:t xml:space="preserve"> С определение №348, постановено на 09.05.2025г. от Окръжен съд-Добрич по в. гр. д.№385/2024г. по реда на чл. 248, ал. 1 ГПК е оставена без уважение подадената от Й. С. Б. молба за изменение на постановеното по делото решение №44/05.03.2025г. в частта за разноските за адвокатско възнаграждение във въззивното производство в размер на 200 лв., присъдени на Е. К. Б..</w:t>
        <w:tab/>
        <w:br/>
        <w:tab/>
        <w:t xml:space="preserve"/>
        <w:tab/>
        <w:br/>
        <w:tab/>
        <w:t xml:space="preserve"> Определението е обжалвано от Й. С. Б. с оплаквания, че е неправилно и с искане да бъде отменено. За неправилен счита извода на въззивния съд, че инициираната от нея жалба е дала повод на Е. К. Б. да си ангажира адвокат, доколкото жалбата е била подадена и от С. Л., т. е. дори жалба от името на Й. С. Б. да не е била подадена, разноските пак биха били направени. Наред с това посочва, че в проведеното пред въззивния съд съдебно заседание Е. Б. е заявила, че иска делба и на гаража при квоти 1/2 за ищците и 1/2 за ответниците.</w:t>
        <w:tab/>
        <w:br/>
        <w:tab/>
        <w:t xml:space="preserve"/>
        <w:tab/>
        <w:br/>
        <w:tab/>
        <w:t xml:space="preserve">В писмен отговор в срока по чл. 276, ал. 1 ГПК Е. К. Б. и Т. Б. Б. изразяват становище, че жалбата е неоснователна, като поддържат, че крайният позитивен резултат по делото, а именно допускането на имота до делба, не се отразява на неоснователното сезиране на въззивния съд с подадената и от Й. С. Б. жалба. Претендират присъждане на направените в настоящето производство разноски.</w:t>
        <w:tab/>
        <w:br/>
        <w:tab/>
        <w:t xml:space="preserve"/>
        <w:tab/>
        <w:br/>
        <w:tab/>
        <w:t xml:space="preserve">В срока по чл. 276, ал. 1 ГПК е подаден отговор и от Д. Б. Б., съдържащ становище за неоснователност на жалбата, както и искане за присъждане на направени в настоящето производство разноски.</w:t>
        <w:tab/>
        <w:br/>
        <w:tab/>
        <w:t xml:space="preserve"/>
        <w:tab/>
        <w:br/>
        <w:tab/>
        <w:t xml:space="preserve"> Частната жалба е допустима, подадена е в срока по чл. 275, ал. 1 ГПК и отговаря на изискванията на чл. 275, ал. 2 ГПК. Разгледана по същество жалбата е неоснователна поради следните съображения:</w:t>
        <w:tab/>
        <w:br/>
        <w:tab/>
        <w:t xml:space="preserve"/>
        <w:tab/>
        <w:br/>
        <w:tab/>
        <w:t xml:space="preserve">Според установеното в чл. 78 ГПК ответникът има право да иска заплащане на направените от него разноски съразмерно с отхвърлената част от иска, като това правило намира приложение и във въззивното производство. Според трайно установената практика на ВКС, предвидените в чл. 78 ГПК правила, касаещи отговорността за сторените в исковите производства разноски, намират приложение в делбеното производство само съответно, вкл. и в производството пред въззивния съд като в хипотеза, при която въз основа на подадена жалба срещу решение на първоинстанционния съд, с което искът за делба е бил отхвърлен, въззивният съд допусне делбата, като установи, че между подалия въззивна жалба съделител и ответниците по жалбата е налице съсобственост и определи за всички квоти в съсобствеността, разноските за въззивното производство следва да бъдат разпределени между всички съделители според квотите им в съсобствеността, доколкото тези разноски са били направени в общ интерес. Прилагането на това правило обосновава и извод, че когато въззивната жалба е приета за частично основателна, вкл. в хипотеза, при която на единия жалбоподател са признати права в съсобствеността, но по отношение на другия е прието, че не притежава такива и спрямо него искът за делба е отхвърлен, в полза на ответниците по жалбата следва да бъде присъдена съответната част от направените разноски.</w:t>
        <w:tab/>
        <w:br/>
        <w:tab/>
        <w:t xml:space="preserve"/>
        <w:tab/>
        <w:br/>
        <w:tab/>
        <w:t xml:space="preserve">В настоящия случай въззивният съд е съобразил при постановяване на обжалваното определение посочените по-горе правила, като е отчел обстоятелството, че срещу решението на първоинстанционния съд, с което е бил отхвърлен предявеният иск за делба на гараж, е подадена въззивна жалба от съделителите С. Л. и Й. Б., като с постановеното въззивно решение след частична отмяна на решението на първоинстанционния съд, имотът е бил допуснат до делба само между съделителите С. Л., Д. Б., Т. Б. и Е. Б.. В частта, с която искът за делба е бил отхвърлен по отношение на Й. Б., първоинстанционното решение не е било отменено, като е прието, че същата не притежава дял в съсобствеността, т. е. подадената от Й. Б. въззивна жалба е приета за неоснователна. Предвид този краен резултат Й. Б. е осъдена да заплати на Е. Б. само част от направените от последната разноски във въззивното производство - 200 лв. от общо 800 лв. заплатен адвокатски хонорар.</w:t>
        <w:tab/>
        <w:br/>
        <w:tab/>
        <w:t xml:space="preserve"/>
        <w:tab/>
        <w:br/>
        <w:tab/>
        <w:t xml:space="preserve">Настоящият състав напълно споделя изводите на въззивния съд досежно наличието на предпоставки за ангажиране на отговорността на Й. Б. за част от направените от Е. Б. разноски във въззивното производство.</w:t>
        <w:tab/>
        <w:br/>
        <w:tab/>
        <w:t xml:space="preserve"/>
        <w:tab/>
        <w:br/>
        <w:tab/>
        <w:t xml:space="preserve">Доводите, че дори жалба от името на Й. Б. да не е била подадена, то предвид подадената от С. Л. въззивна жалба разноски от страна на Е. Б. пак биха били направени, не могат да бъдат споделени, предвид изрично предвидената в чл. 342 ГПК възможност всеки съделител да възрази против правото на някой от останалите да участва в делбата, без при това да оспорва съществуването на съсобственост, т. е. наличието на предпоставки за допускане на делбата между останалите съделители.</w:t>
        <w:tab/>
        <w:br/>
        <w:tab/>
        <w:t xml:space="preserve"/>
        <w:tab/>
        <w:br/>
        <w:tab/>
        <w:t xml:space="preserve">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Разноски на подалите отговор по частната жалба съделители не следва да се присъждат, тъй като производство по чл. 248 ГПК не е самостоятелно производство, а е продължение на делото по повод дължимостта и размера на направените от страните разноски в съответната инстанция и в този смисъл не е налице материален интерес като самостоятелен предмет на защита, особено за съделителите Т. Б. и Д. Б., в полза на които разноски за въззивното производство не са били присъждани и съответно тяхна претенция за присъждане на разноски в настоящето производство не се оспорва.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№348/09.05.2025г., постановено от Окръжен съд-Добрич по в. гр. д. №385/2024г.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