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№2078/21.04.2026 по гр. д. №533/2026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2078</w:t>
        <w:tab/>
        <w:br/>
        <w:tab/>
        <w:t xml:space="preserve"/>
        <w:tab/>
        <w:br/>
        <w:tab/>
        <w:t xml:space="preserve"> София, 21.04.2026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девети април , две хиляди дванадесет и шеста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№533/2026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Е. Г. И., конституиран като единствен наследник на ищцата Ц. Б. Г. срещу решение №6341 от 23.10.2025г по в. гр. дело № 1548/2024г. на Софийски градски съд, с което е потвърдено решение №19473/26.11.2023г по гр. д №33611/2023г на Софийски районен съд.Отхвърлен е иск на Ц. Б. Г. за осъждане на П. П. В. да заплати обезщетение за неимуществени вреди - страдания, нанесени от негово изказване, засягащо паметта на жертвите на комунистическия режим, в частност поради това, че ищцата е от [населено място] махала, общ. Л., където нейния съпруг Г. Г., офицер в българската армия от 1941г до 1944г, на 05.10.1944г бил извикан от представители на властите в кметството на селото”за справка”, като не се върнал.Обявен е за безследно изчезнал с дата на предполагаема смърт 06.10.1944г, властите в селото са отказвали информация и предвид конкретните обстоятелства не е спорно допускането, че е убит без съд и присъда, като начинът, мястото и извършителите са останали неизвестни, това именно определя ищцата като засегната от репресивните действия на режима, установен в дните след 09.09.1944г </w:t>
        <w:tab/>
        <w:br/>
        <w:tab/>
        <w:t xml:space="preserve"/>
        <w:tab/>
        <w:br/>
        <w:tab/>
        <w:t xml:space="preserve"> Предвид обстоятелството, че съпругата на съдия докладчик и председател на настоящия състав на ВКС има роднини по майчина линия в [населено място] махала, общ Л., родство с жители на същото село има и съдията Емил Томов по линия рода на своята майка, род. в [населено място] и отношението към изтъкнатите събития пред есента на 1944г засягат общността, свързана с това място, съобразяват се предпоставките за отвод на съдия Емил Томов на основание чл. 22, ал. 1 т. 6 ГПК, за да се избегнат съмнения за пристрастие, независимо от това, че съдията няма лични пристрастия към тези събития от миналото, нито знае факти, свързани конкретно с пострадалия Г. Г. и неговото семейство. </w:t>
        <w:tab/>
        <w:br/>
        <w:tab/>
        <w:t xml:space="preserve"/>
        <w:tab/>
        <w:br/>
        <w:tab/>
        <w:t xml:space="preserve"> Ето защо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Отвежда съдия докладчика Емил Томов от разглеждането на гр. дело №533/2026 г. по описа на ВКС Трего г. о .</w:t>
        <w:tab/>
        <w:br/>
        <w:tab/>
        <w:t xml:space="preserve"/>
        <w:tab/>
        <w:br/>
        <w:tab/>
        <w:t xml:space="preserve"> Делото да се докладва за определяне на друг съдия за участие в съдебния състав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