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№168/27.03.2026 по нак. д. №2/2026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168</w:t>
        <w:tab/>
        <w:br/>
        <w:tab/>
        <w:t xml:space="preserve"/>
        <w:tab/>
        <w:br/>
        <w:tab/>
        <w:t xml:space="preserve">С., 27 март 2026 г.</w:t>
        <w:tab/>
        <w:br/>
        <w:tab/>
        <w:t xml:space="preserve"/>
        <w:tab/>
        <w:br/>
        <w:tab/>
        <w:t xml:space="preserve"> В ИМЕТО НА НАРОДАВърховният касационен съд на Република България, трето наказателно отделение, в съдебно заседание на деветнадесети февруари,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МАЯ ЦОНЕВА </w:t>
        <w:tab/>
        <w:br/>
        <w:tab/>
        <w:t xml:space="preserve"/>
        <w:tab/>
        <w:br/>
        <w:tab/>
        <w:t xml:space="preserve"> ЧЛЕНОВЕ: БОНКА Я. </w:t>
        <w:tab/>
        <w:br/>
        <w:tab/>
        <w:t xml:space="preserve"/>
        <w:tab/>
        <w:br/>
        <w:tab/>
        <w:t xml:space="preserve"> КАЛИН КАЛПАКЧИЕВ </w:t>
        <w:tab/>
        <w:br/>
        <w:tab/>
        <w:t xml:space="preserve"/>
        <w:tab/>
        <w:br/>
        <w:tab/>
        <w:t xml:space="preserve">при секретаря Илияна Петкова и с участието на прокурора от ВКП Сийка Милева изслуша докладваното от съдия Янкова н. д № 2/2026 г.</w:t>
        <w:tab/>
        <w:br/>
        <w:tab/>
        <w:t xml:space="preserve"/>
        <w:tab/>
        <w:br/>
        <w:tab/>
        <w:t xml:space="preserve"> Производството пред ВКС е по чл. 346, т. 1 от НПК и е образувано по касационна жалба на адвокат Н. Н. от АК С., упълномощен защитник на подсъдимия А. М. М. С. А., гражданин на /държава/, против решение № 228 от 19.06.2025 г. постановено по ВНОХД № 491/2025 г. на Апелативен съд С.. </w:t>
        <w:tab/>
        <w:br/>
        <w:tab/>
        <w:t xml:space="preserve"/>
        <w:tab/>
        <w:br/>
        <w:tab/>
        <w:t xml:space="preserve"> В касационната жалба са релевирани всички касационни основания и е отправено искане за отмяна на присъдата, като се настоява ВКС да постанови нова присъда, с която да признае подс.А. за невинен. В подкрепа на искането е развита позицията на касатора за несъставомерност на деянието, основана върху твърдението за липсваща причинна връзка между нарушенията на правилата за движение, за които не се оспорва, че подсъдимият е допуснал и съставомерния резултат. Релевираното основание по чл. 348, ал. 1, т. 2 от НПК е въведено с доводи за нарушено право на защита на подсъдимия, допуснато чрез: 1/пълното пренебрегване на дадените от него обяснения относно причината за пътуването и отсъствие на други пътници в колата; 2/ неотчитане на подкрепящи обясненията му доказателства установени в показанията на св.Д.К., св.С.Г. и И.М., вместо които се възприети с доверие показания на заинтересовани свидетели Р. Н. (с /държава/ гражданство, подобно на пострадалите) и С. А. (с финансови претенции към подсъдимия); 3/ неосигуряване на квалифициран преводач, съгласно изискванията на Министерството на правосъдието, чрез който на подсъдимия да е било надлежно разяснено правото на кръвен тест за проверка резултатът от техническото средство и игнориране на дадените от него обяснения за приемани медикаменти по повод сърдечно заболяване; 4/ неизвършена, чрез службите за международно полицейско сътрудничество проверка относно правоспособността на подсъдимия, вместо което и в нарушение на принципа за разкриване на обективната истина е прието в мотивите към присъдата, че подсъдимият е неправоспособен водач. В контекста на оплакванията се настоява дадените от подсъдимия обяснения по ЧНД № 126/2022 г., по описа на Районен съд Костинброд, образувано по повод внесено от Районната прокуратура искане за вземане спрямо същия на мярка за неотклонение задържане под стража, да се възприемат с доверие, понеже доказателствата ги подкрепяли. В обобщение се сочи, че противно на изискванията на закона да се разследват и обвинителната и оправдателната теза, нито една от защитните тези на подсъдимия - че е бил сам в колата, че не е употребявал наркотици, а лекарства и че резултатът на теста е неверен, че е заявил надлежно кражба на документи, между които и свидетелство за управление на МПС, издадено в /държава/ - не е била проверена. </w:t>
        <w:tab/>
        <w:br/>
        <w:tab/>
        <w:t xml:space="preserve"/>
        <w:tab/>
        <w:br/>
        <w:tab/>
        <w:t xml:space="preserve"> В съдебното заседание жалбата и подаденото по реда на чл. 351, ал. 4 от НПК допълнение към нея се поддържат лично от подсъдимия А., чрез преводач и от защитникът му - адвокат Н. Н.. В подкрепа на заявеното в жалбата основание по чл. 348, ал. 1, т. 3 от НПК се изтъква продължаващото четири години наказателно производство и чисто съдебно минало на подсъдимия и в условията на алтернативност се иска намаляване на наказанието. </w:t>
        <w:tab/>
        <w:br/>
        <w:tab/>
        <w:t xml:space="preserve"/>
        <w:tab/>
        <w:br/>
        <w:tab/>
        <w:t xml:space="preserve"> В упражнено право на последна дума подс.А. заявява, че не е извършвал нелегална дейност и сочи в подкрепа на казаното обстоятелството, че след събитията не се е укрил.</w:t>
        <w:tab/>
        <w:br/>
        <w:tab/>
        <w:t xml:space="preserve"/>
        <w:tab/>
        <w:br/>
        <w:tab/>
        <w:t xml:space="preserve"> Частните обвинители С. Б. и М. Л., редовно уведомени не се явяват пред касационната инстанция. Повереникът им - адвокат Л. Г. взема становище за неоснователност на касационната жалба и моли същата да бъде оставена без уважение, а въззивното решение да бъде потвърдено. </w:t>
        <w:tab/>
        <w:br/>
        <w:tab/>
        <w:t xml:space="preserve"/>
        <w:tab/>
        <w:br/>
        <w:tab/>
        <w:t xml:space="preserve"> Прокурорът от Върховната касационна прокуратура дава заключение за неоснователност на жалбата на подсъдимия като счита, че при постановяване на въззивното решение не са допуснати сочените нарушения и не са налице заявените касационни основания, поради което моли същото да бъде оставено в сила.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като обсъди доводите на страните и извърши проверка в пределите по чл. 347, ал. 1 от НПК, установи следното:</w:t>
        <w:tab/>
        <w:br/>
        <w:tab/>
        <w:t xml:space="preserve"/>
        <w:tab/>
        <w:br/>
        <w:tab/>
        <w:t xml:space="preserve"> С присъда № 6 / 19.02.2025 г. по НОХД № 299/2024 г. на Софийски окръжен съд подсъдимият А. е признат за виновен в това, че на 29.04.2022 г. около 22.00 ч. на второкласен път /път/, в участъка на километър /км/ в посока /населено място/- /населено място/, в района след разклона за [населено място], [община], / област/, при управление на лек автомобил /марка/ с рег. [рег. номер на МПС] , нарушил правилата за движение по пътищата, визирани в ЗДвП – чл. 20, ал. 1 и чл. 21, ал. 1 и по непредпазливост причинил смъртта на Х. Л. и средна телесна повреда на И. М., двамата граждани на [държава], като деянието е извършено след употреба на наркотични вещества (амфетамин, кокаин и метаамфетамин), установено с техническо средство и деецът е управлявал лекия автомобил без да има необходимата правоспособност, поради което и на основание чл. 343, ал. 4 вр с ал. 3, пр. 1, пр. 2 и пр. 4 б.“б“, пр. 1, вр. с ал. 1, б.“в“, вр. с чл. 342, ал. 1, пр. 3 от НК и във вр. с чл. 54 от НК е осъден на осем години лишаване от свобода, при първоначален общ режим. На основание чл. 25 във вр. с чл. 23 от НК така наложеното наказание е било групирано с наказанието лишаване от свобода в размер на единадесет месеца, наложено на подсъдимия с присъда по НОХД № 2713/2013 г. на РС София, като е определено общо наказание в размер на осем години лишаване от свобода и същото е постановено за изтърпяване при първоначален общ режим. Зачетено е времето, през което подсъдимият А. е бил с мярка задържане под стража и същото, на основание чл. 59 от НК е приспаднато от времето на наказанието. С присъдата, съдът се произнесъл и по въпроса с веществените доказателства и разноските по делото. </w:t>
        <w:tab/>
        <w:br/>
        <w:tab/>
        <w:t xml:space="preserve"/>
        <w:tab/>
        <w:br/>
        <w:tab/>
        <w:t xml:space="preserve"> По жалба на служебно назначения защитник на подсъдимия - адв.Л. М. от АК /адвокатска колегия/, в Софийския апелативен съд е образувано ВНОХД № 491/2025 г., по което въззивният съд, с атакуваното сега пред ВКС решение изменил присъдата на първостепенния съд, като оправдал подсъдимия само в това да е нарушил правилата за движение по чл. 21, ал. 1 от ЗДвП и прецизирал подлежащия на приспадане период, в който включил и времето, през което подсъдимият е бил задържан по ЗМВР и с постановление на РП Костинброд, както и изтърпяното наказание по присъдата му постановена по НОХД№ 2713/2023 г. на СРС. Потвърдил присъдата на ОС София в останалата част.</w:t>
        <w:tab/>
        <w:br/>
        <w:tab/>
        <w:t xml:space="preserve"/>
        <w:tab/>
        <w:br/>
        <w:tab/>
        <w:t xml:space="preserve"> Предварително следва да се внесат две уточнения, с оглед коректното очертаване на допустимите предели на настоящия касационен контрол и с оглед законовите правомощия на върховната съдебна инстанция:</w:t>
        <w:tab/>
        <w:br/>
        <w:tab/>
        <w:t xml:space="preserve"/>
        <w:tab/>
        <w:br/>
        <w:tab/>
        <w:t xml:space="preserve"> На първо място, прочитът на допълнението към касационната жалба налага категоричния извод, че в значителната си част доводите относно заявените касационни основания по чл. 348, ал. 1, т. 1 и т. 2 от НПК, съставляват израз на собствения прочит на касатора на съдържанието на доказателствата и тяхната оценка. Такива са например твърденията, че от снетите данни в протокола за медицинско изследване (за запазена координация, словесен контакт и пр.) не следвал извод за употреба на наркотици и оспорените на това основание - резултат от използваното техническо средство „Драг Тест 5000“ и заключението на комплексната съдебно медицинска експертиза и химическа експертиза. По естеството си тези възражения са единствено израз на недоволство от фактическите изводи на съда, за които се твърди, че не намират подкрепа в доказателствата, а това е оплакване за необоснованост. Последното е извън основанията, позволяващи касационна проверка и изчерпателно посочени в чл. 348 от НПК, поради което и на доводи за необоснованост ВКС не дължи отговор. </w:t>
        <w:tab/>
        <w:br/>
        <w:tab/>
        <w:t xml:space="preserve"/>
        <w:tab/>
        <w:br/>
        <w:tab/>
        <w:t xml:space="preserve"> На второ място, отправеното към ВКС искане за отмяна на присъдата и постановяване на нова присъда, с която подсъдимият да бъде оправдан изобщо не отчита правомощията на касационната инстанция, в които не попада правото на собствен анализ на доказателствата и възприемане на нови фактически положения (както се настоява в жалбата). На ВКС е предоставено това право единствено и само когато действа като въззивна инстанция, какъвто не е настоящия случай. Съвсем отделен е въпросът, че предмет на касационната проверка е въззивния акт, в случая постановеното от Апелативен съд София решение, а не първоинстанционната присъда, към която е насочено искането за отмяна. </w:t>
        <w:tab/>
        <w:br/>
        <w:tab/>
        <w:t xml:space="preserve"/>
        <w:tab/>
        <w:br/>
        <w:tab/>
        <w:t xml:space="preserve"> След направеното уточнение и разгледана по същество, ВКС намира касационната жалба съдържаща възражение за допуснато съществено нарушение на процесуалните правила, довело до ограничаване правата на подсъдимия за основателна, макар и не изцяло и не по всички наведени доводи. </w:t>
        <w:tab/>
        <w:br/>
        <w:tab/>
        <w:t xml:space="preserve"/>
        <w:tab/>
        <w:br/>
        <w:tab/>
        <w:t xml:space="preserve"> Неоснователно е оплакването, че на подсъдимия, след съответното тестване и връчване на талон за изследване, не била разяснена от лицензиран преводач предвидената възможност за кръвно изследване. В случаите, когато съставомерността на деянието е предпоставена и от спазването на определен процедурен ред (Наредба № 1/19.07.2017 г. за реда за установяване концентрацията на алкохол в кръвта и/или употребата на наркотични вещества или техни аналози) без съмнение е необходимо да се обезпечи възможността лицето да бъде информирано по разбираем за него начин за естеството на процедурата и предоставените му в нея възможности, но последното не означава, „ че е нужно осигуряването на лицензиран преводач още в етапа на тестването..“ (Р № 436/ 5.08.2024 г. по н. д. № 508/2024 г., ВКС, II н. о.) Достатъчно е лицето извършило превода да владее езика на ниво, позволяващо му да извърши дължимото разяснение, което в случая е сторено. Установено е по делото, чрез събрани гласни доказателства, че медицинският специалист в ЦСПМ доктор К. А. е владеел арабски език и след снемане на първоначалните данни в протокола за медицинско изследване е разяснил на подсъдимия възможността за вземане на кръв и изследване за наркотици чрез кръвен тест. Освен това и естеството на самата манипулация не предполага особени езикови познания за нейното разяснение, поради което и оплакването за неосигурен лицензиран преводач, който да е информирал подсъдимия подробно за възможността за вземане на кръвна проба е неуспешно поддържано и не се възприема като основателно.</w:t>
        <w:tab/>
        <w:br/>
        <w:tab/>
        <w:t xml:space="preserve"/>
        <w:tab/>
        <w:br/>
        <w:tab/>
        <w:t xml:space="preserve"> Относно оплакването за процесуално бездействие на съда при изясняване на факти от значение съставомерността на деянието и по – конкретно, че не е проверена чрез службите за международно полицейско сътрудничество правоспособността на подсъдимия, ВКС е възпрепятстван да вземе отношение, понеже във въззивното решение отсъстват каквито и да е мотиви във връзка с квалифициращо обстоятелство по чл. 343, ал. 3, предложение четвърто от НК „деецът е управлявал без да има необходимата правоспособност, когато такава се изисква по закон“. Настоящият касацонен състав може само да констатира, че по делото ( л. 199, т. І, Д.П) е приложено незаверено копие на документ, преведен на български език от Център за преводи /фирма/, представляващ свидетелство за управление на МПС, наименовано „частна шофьорска книжка“ с имената на подсъдимия А. М. М. С. А. и период на валидност от 17.07.2018 г. до 16.07.2028 г. Фотокопие на същия документ е приложено и на л. 17, т.ІІ от Д.П. При тези данни, преценката за неправоспособността на подсъдимия не предполага процесуална активност, за каквато неясно защо претендира защитата, а изисква коректна съпоставка на реквизитите от възпроизведения по посочените по-горе начини документ към предпоставките по чл. 161 от ЗДвП за обективно изясняване дали същият изобщо би могъл да ги покрие, в която и да е от предвидените в нормата хипотези и по - конкретно: - дали държавата, в която е издадено преведеното на български език копие на документа, е договаряща страна по Конвенцията за движението по пътищата и едновременно с това свидетелството отговаря на изискванията на приложение № 6 към Конвенцията (т. 1); дали държавата, в която е издадено, е договаряща страна по Споразумението между страните по С. договор относно статута на техните въоръжени сили при условията на чл. IV, буква а от него (т. 2); дали свидетелството е придружено от изискуемия легализиран превод на български език (т. 3); дали свидетелството е международно и отговаря на изискванията на приложение № 7 към Конвенцията за движението по пътищата (т. 4); дали свидетелството е издадено от държава - членка на Европейския съюз, или от друга държава - страна по Споразумението за Европейското икономическо пространство, или от Конфедерация Швейцария (т. 5). Независимо, че във въззивната жалба възражение по този пункт на обвинението не е направено, в рамките на задължението си по чл. 314 от НПК за цялостна проверка на първоинстанционния акт апелативният съд несъмнено е следвало да обсъди и изложи позицията си и по правната страна на деянието, което не се открива във въззивното решение. С изключение на иначе напълно верните съображения за необходимостта от правна корекция чрез изключване от диспозицията на престъплението на едното от двете вменени нарушения на правилата по ЗДвП, в проверяваното решение правни съображения за оспореното пред ВКС квалифициращо обстоятелство изобщо не са изложени. Липсата на мотиви, препятстваща възможността за пълноценно осъществяване на дължимата касационна проверка винаги е основание за извод, че е налице предвидения в чл. 348, ал. 3, т. 2 от НПК касационен повод за отмяна. </w:t>
        <w:tab/>
        <w:br/>
        <w:tab/>
        <w:t xml:space="preserve"/>
        <w:tab/>
        <w:br/>
        <w:tab/>
        <w:t xml:space="preserve"> Възражението за непроверени твърдения на подсъдимия и пренебрегване на дадените от него обяснения е основателно, макар и не точно в аспекта, в който е поставено, а именно, че последните не са получили дължимата законосъобразна оценка. По основното оплакване на касатора, че обясненията на подсъдимия не са внимателно оценени и че нито една от защитните му тези не е получила надлежно обсъждане и отговор, ВКС няма как да вземе конкретно отношение понеже въпреки изричното заявление направено от подсъдимия пред първоинстанционния съд, че „Обяснения ще дам в края на съдебното дирене и след разпита на вещите лица“ ( л. 217, НОХД), предвиденото в чл. 115 от НПК доказателствено средство, въобще не е било включено в доказателствената съвкупност.</w:t>
        <w:tab/>
        <w:br/>
        <w:tab/>
        <w:t xml:space="preserve"/>
        <w:tab/>
        <w:br/>
        <w:tab/>
        <w:t xml:space="preserve"> Видно от съдебните материали първоинстанционното разглеждане на делото е приключило без на подсъдимия да е била дадена възможност да даде обяснение по обвинението. Въззивната инстанция от своя страна не е отстранила допуснатото от първоинстанционния съд нарушение, каквато възможност и задължение има, а напротив – го е задълбочила. Въпреки, че идентично на посоченото в касационната жалба оплакване е било наведено и пред въззивния съд, което е видно от отразеното в определението за насрочване на делото и в самото въззивно решение (стр. 3): „че съдът необосновано не е кредитирал дадените от него (подсъдимия – бел.ВКС) обяснения“ и „че са подценени дадените от подсъдимото лице обяснения..“, въззивният съд дори не се е произнесъл по посочения в чл. 327, ал. 2 от НПК въпрос за необходимостта от разпит на подс.А.. Действително, във въззивната жалба изрично не е отразено направено в тази посока искане, но в контекста на наведените оплаквания и в рамките на задължението си за цялостна проверка на присъдата не е имало пречка, а обратно, в изпълнение и на принципа за разкриване на обективната истина въззивният съд е следвало служебно да констатира пропуска на първоинстанционния съд и да предприеме нужното за неговото отстраняване. Вместо това се е ограничил да отбележи в мотивите си (стр. 14 - стр. 16), че възраженията са неоснователни, защото по делото обяснения от подсъдимия не били дадени. Апелативният съд голословно е приел, че подсъдимият „се е възползвал от правото си да не дава обяснения по повдигнатото му обвинение“ (стр. 12, въззивно решение), което не отговаря на процесуалното съдържание на делото. Посочената констатация би била вярна, в случай, че подсъдимият недвусмислено бе изразил волята си да не депозира обяснение. Само общо отразеното становище на страните, макар и вписано като изразено /поотделно/ от тях, че нямат „ други доказателствени искания“ (л. 312, НОХД) не би могло да се счете, че съставлява проявление на надлежно реализираното от подсъдимия право, за да се приеме, както е подходил апелативният съд, че отсъствието по делото на обяснения на подсъдимия е поради това, че същият е упражнил правото си на „отказ“ да ги даде.</w:t>
        <w:tab/>
        <w:br/>
        <w:tab/>
        <w:t xml:space="preserve"/>
        <w:tab/>
        <w:br/>
        <w:tab/>
        <w:t xml:space="preserve"> Самият факт, че основната линия на защита, с която се релевира касационното основание по чл. 348, ал. 1, т. 2 от НПК е твърдението, че не са обсъдени и оценени обясненията на подсъдимия, който от самото начало на производството твърдял, че е бил сам в автомобила, че групата хора били на пътя и причината за ПТП е опита да ги избегне, като съвсем отделен е въпроса, че за обяснения са счетени изявленията му в производство по вземане на мярка за неотклонение, е показателен, че в случая изобщо не става въпрос за отказ от даване на обяснения, а за пропуск на съдилищата да осигурят възможността на подсъдимия да реализира това свое основно право. Няма как да бъде подминато и напълно неприемливото дистанциране от предвиденото им в чл. 15, ал. 3 от НПК задължение от страна и на разследващите органи. Прегледът на материалите сочи, че и в досъдебната фаза това право на подсъдимия ( обвиняем в тази фаза) не е било обезпечено. В първия си разпит от 30.04.2022 г. обв.А. е заявил, че ще се възползва от правото си да не дава обяснения на „този етап“, но е посочил „ще дам на по-късен етап ако се наложи“(л. 53, т.ІІІ, Д.П.). В протокол за разпит от 24.07.2023 г. ( л. 23, т.ІІІ от Д.П) е заявил „Обяснения днес няма да давам“, което смислово не позволява извод, че подсъдимият генерално се е отказал да дава обяснения, както вероятно е счел, предвид последващите му действия при третия разпит на подсъдимия органът по разследването. Видно от последно съставения протокол озаглавен „Протокол за разпит на обвиняем“ от 23.11.2023 г. (л. 14 – л. 16, т.ІІІ, Д.П), освен възпроизведените множество процесуални норми, включително чл. 221 и чл. 138 от НПК, е намерило отражение единствено становището на обвиняемия, че разбира обвинението. Разпит по същество не е проведен, като в протокола изобщо не е отразено дали обвиняемият желае или не желае да изложи „ във форма на свободен разказ, всичко което знае по делото“, както гласи регламента на чл. 138, ал. 3 от НПК. Разбира се, с оглед централното място на съдебната фаза, в случай, че подсъдимият бе упражнил надлежно правото си пред инстанциите по фактите, в контекста и на условието по чл. 348, ал. 3, т. 1 от НПК - нарушението да „не е отстранено“, пропускът от досъдебната фаза не би обусловил необходимост от ново разглеждане на делото. В случая обаче не е така, предвид проявеното и от двете инстанции по фактите дистанциране от задължението им по чл. 15, ал. 3 от НПК и неосигуряване на подсъдимия възможност да упражни правото си да даде обяснение по обвинението. </w:t>
        <w:tab/>
        <w:br/>
        <w:tab/>
        <w:t xml:space="preserve"/>
        <w:tab/>
        <w:br/>
        <w:tab/>
        <w:t xml:space="preserve"> Несъмнено е, че правото на обвиняемия, респективно подсъдимия да даде обяснения е израз не само на личното му отношение към обвинението, но и съставлява процесуален способ за защита, защото чрез реализиране на това право му е предоставена възможността да внесе доказателства по делото, които съдът е задължен да обсъди наред с всички останали и налични по делото доказателствени източници. Дали съдът ще ги възприеме за достоверни или не е вторичен въпрос. От генерално значение е обстоятелствата по делото да са изяснени пълно и всеобхватно, гарант за което е дейността по попълване на делото с всички възможни за установяване на релевантните факти доказателства. Именно взаимосвързаността на законово предвиденото право на подсъдимия да даде обяснение по обвинението и задължението на съда да обезпечи и осигури неговото реализиране съставлява и условието, обезпечаващо възможността съдът да осъществи пълноценно задължението си за разкриване на обективната истина. И обратно, когато съдът не е осигурил на подсъдимия условия да даде обяснение, при положение, че последният е изразил желание да го стори, сам се е поставил в положение да се лиши от дължимото спазване на принципа по чл. 13, ал. 1 от НПК. Съответно дейността му не може да бъде възприета като съобразена с процесуалните изисквания по НПК. За това и не може да бъде споделен приложения от контролираната инстанция безкритичен подход към обстоятелството, че по делото – в нито една от фазите на процеса не са събрани обяснения на обвиняемия/подсъдимия с формалното отбелязване, че последният се възползвал от правото си да откаже да ги даде. </w:t>
        <w:tab/>
        <w:br/>
        <w:tab/>
        <w:t xml:space="preserve"/>
        <w:tab/>
        <w:br/>
        <w:tab/>
        <w:t xml:space="preserve"> Действително не може да бъде отречено, че подсъдимият е бил наясно с това свое право, което е видно от изявлението му, че ще даде обяснения в края на съдебното следствие. Вярно е и това, че в съответствие с изискването на чл. 94, ал. 1, т. 4 от НПК като лице, което не владее български език му е бил назначен служебен защитник, чрез когото и съгласно чл. 98, ал. 1 от НПК е следвало да се гарантира и осигури необходимата за пълноценно осъществяване правата му правна помощ. Безспорно е също, че задължението на съда да осигури осъществяване на едно от основните процесуални права на подсъдимия - да даде обяснение или да се откаже да го стори не следва да се разбира като ангажимент за „поканване“ във всяко съдебно заседание, когато делото не приключва в едно проведено заседание по делото, нито е необходимо постоянно напомняне, което да бъде отразено в съдебния протокол. </w:t>
        <w:tab/>
        <w:br/>
        <w:tab/>
        <w:t xml:space="preserve"/>
        <w:tab/>
        <w:br/>
        <w:tab/>
        <w:t xml:space="preserve"> Несъмнено е обаче, че когато, както е в конкретния случай, подсъдимият е изразил ясно становище, че желае да даде обяснение, съдът е бил длъжен, преди приключване на съдебното следствие да му предостави възможност за реализиране на това право или най - малкото да провери отношението на подсъдимия към вече заявената позиция – дали все още желае да даде обяснение или ще се възползва от правото си да откаже да го стори. Както се отбеляза по - горе общо записаното в протокола становище на страните, че „нямат други доказателствени искания“ не позволява да се счете, че подсъдимият надлежно е заявил волята си относно правото му да даде обяснение по обвинителните факти или че по този начин е изразил отказа си да го стори, както неправилно е приел въззивния съд. Бездействието на служебния защитник в тази посока също не е от естество да омаловажи, още по - малко да санира допуснатото от съда нарушение и това следва от обхвата на адресатите на задължението за спазване на принципа по чл. 13 от НПК. В аспекта на казаното е нужно да се напомни, че допустими за разкриване на обективната истина са само тези доказателствени средства, които са събрани/ установени по реда предвиден в НПК и към които изявления на обвиняемия в производство по вземане на мярка не могат да бъдат отнесени. Последните са израз на упражнено право на лична защита, а не обяснение съставляващо източник на доказателствени данни, както е счел не само служебния защитник на подсъдимия, но предвид развитата аргументация в допълнението към касационната жалба( стр. 2 - стр. 3) вероятно е счел и упълномощеният му защитник.</w:t>
        <w:tab/>
        <w:br/>
        <w:tab/>
        <w:t xml:space="preserve"/>
        <w:tab/>
        <w:br/>
        <w:tab/>
        <w:t xml:space="preserve"> С оглед гореизложеното, настоящият състав на ВКС намира, че по делото е допуснато съществено нарушение на процесуалните правила, проявено чрез засягане правото на защита на подсъдимия до степен, позволяваща да се приеме, че на практика последният е бил лишен от възможността да упражни едно от основните си права в процеса - да даде обяснение по обвинението. Налице е и липса на мотиви по правната квалификация на деянието. Следователно, осъществено е посоченото в жалбата касационно основание по чл. 348, ал. 1, т. 2, вр. с ал. 3, т. 1 и т. 2 от НПК, което налага въззивното решение да бъде отменено, а делото върнато за ново разглеждане от друг състав на апелативния съд. </w:t>
        <w:tab/>
        <w:br/>
        <w:tab/>
        <w:t xml:space="preserve"/>
        <w:tab/>
        <w:br/>
        <w:tab/>
        <w:t xml:space="preserve"> С оглед изхода на делото е безпредметно обсъждането на релевираните с касационната жалба оплаквания за нарушение на закона и явна несправедливост на наказанието. </w:t>
        <w:tab/>
        <w:br/>
        <w:tab/>
        <w:t xml:space="preserve"/>
        <w:tab/>
        <w:br/>
        <w:tab/>
        <w:t xml:space="preserve"> Мотивиран от гореизложеното и на основание чл. 354, ал. 3, т. 2 от НПК, Върховният касационен съд, трето наказателно отделение, 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 ОТМЕНЯ въззивно решение № 228 от 19.06.2025 г. постановено по ВНОХД № 491/2025 г. от Апелативен съд С. в частта, с която е потвърдена първоинстанционната присъда.</w:t>
        <w:tab/>
        <w:br/>
        <w:tab/>
        <w:t xml:space="preserve"/>
        <w:tab/>
        <w:br/>
        <w:tab/>
        <w:t xml:space="preserve"> ВРЪЩА ДЕЛОТО за ново разглеждане на въззивния съд от друг състав от стадия на съдебното заседание.</w:t>
        <w:tab/>
        <w:br/>
        <w:tab/>
        <w:t xml:space="preserve"/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На основание чл. 395а от НПК препис от настоящото решение в превод на арабски език да се изпрати на подсъдимия А..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