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№294/23.10.2025 по търг. д. №504/2025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294</w:t>
        <w:tab/>
        <w:br/>
        <w:tab/>
        <w:t xml:space="preserve"/>
        <w:tab/>
        <w:br/>
        <w:tab/>
        <w:t xml:space="preserve"> [населено място], 23.10.2025 година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пети септември през две хиляди и двадесет и пета година в състав:</w:t>
        <w:tab/>
        <w:br/>
        <w:tab/>
        <w:t xml:space="preserve"/>
        <w:tab/>
        <w:br/>
        <w:tab/>
        <w:t xml:space="preserve"> ПРЕДСЕДАТЕЛ: КРИСТИЯНА ГЕНКОВСКА ЧЛЕНОВЕ: БОЯН БАЛЕВСКИ</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504 по описа за 2025 г., за да се произнесе, взе предвид следното: </w:t>
        <w:tab/>
        <w:br/>
        <w:tab/>
        <w:t xml:space="preserve"/>
        <w:tab/>
        <w:br/>
        <w:tab/>
        <w:t xml:space="preserve"> Производството е по реда на чл. 290 ГПК.</w:t>
        <w:tab/>
        <w:br/>
        <w:tab/>
        <w:t xml:space="preserve"/>
        <w:tab/>
        <w:br/>
        <w:tab/>
        <w:t xml:space="preserve">Подадена е касационна жалба от „Банка ДСК“АД против решение № 389/29.11.2024 г. по в. гр. д. № 542/2024 г. на Окръжен съд – Перник, с което е потвърдено решение № 679/15.07.2024 г. по гр. д. № 5551/2023 г. по описа на Районен съд - Перник за отхвърляне на предявените от касатора против Р. С. С., като наследник на С. С. К., искове с правно основание чл. 422, ал. 1 ГПК, вр. чл. 79 ал. 1 от ЗЗД вр. чл. 430, ал. 1 и ал. 2 от ТЗ и чл. 86 от ЗЗД за установяване дължимостта на сумата от 8 906,80 лв. - главница, 1 612,65 лв. -договорна /възнаградителна/ лихва за периода 01.02.2012 г. - 15.04.2013 г., 837,62 лв. - наказателна лихва за периода 01.02.2012 г. - 15.04.2013 г., за които суми в производството по ч. гр. д.№ 2161/2013г. на Районен съд Перник е издадена Заповед за изпълнение по чл. 417 от ГПК, като погасени по давност.</w:t>
        <w:tab/>
        <w:br/>
        <w:tab/>
        <w:t xml:space="preserve"/>
        <w:tab/>
        <w:br/>
        <w:tab/>
        <w:t xml:space="preserve">В касационна жалба се излагат съображения за неправилност, поради допуснати съществени нарушения на съдопроизводствените правила, поради необоснованост и допуснати нарушения на материалния закон. Касаторът счита, че в противоречие със закона въззивният съд е приел, че вземането на кредитора се е погасило по давност, поради непредприемане от същия на своевременни действия по събиране на дълга. Намира, че в нарушение на т. 9 от ТР № 4/2013 г. на ОСГТК на ВКС и ТР №2/2013 г. на ОСГТК на ВКС ПОС е преценил момента на прекъсване на давността – не е зачел датата на подаване на заявление за издаване на заповед за незабавно изпълнение, а оттук не е приложил правилото на чл. 422, ал. 1 ГПК. Оспорва заключението на въззивната инстанция, че е налице бездействие от страна на банката, тъй като преди да изтекат от издаване на заповедта по чл. 418 ГПК пет години за събиране на главницата и три години за лихвите касаторът е предприел действия за образуване на изпълнително производство спрямо наследодателя на ответника и е овластил частния съдебен изпълнител да определи начина на събиране на вземането. Едва през 2017 г. ЧСИ е предприел опит за връчване на поканата за доброволно изпълнение на С. К. и едва през 2023 г. е конституирал наследника на длъжника - Р. С.. Касторът поддържа доводи, че самото връчване на поканата за доброволно изпълнение и заповедта за незабавно изпълнение е правомощие на съдебния изпълнител, поради което кредиторът не следва да понася неблагоприятните последици на забавеното изпълнение на съдебния изпълнител. Навежда твърдение, че дори и да не се приеме прекъсване на давността от датата на подаване на заявление по чл. 417, ал. 1 ГПК, предвид липсата на изявление на кредитора за обявяване на предсрочна изискуемост на кредита давността за отделните вноски е започнала да тече от техния падеж и към датата на подаване на исковата молба – 30.11.2023 г. , не е изтекла. Иска се отмяна на въззивното решение и постановяване на друго за уважаване на предявените искове с присъждане на разноските по спора.</w:t>
        <w:tab/>
        <w:br/>
        <w:tab/>
        <w:t xml:space="preserve"/>
        <w:tab/>
        <w:br/>
        <w:tab/>
        <w:t xml:space="preserve">Ответникът по касацията Р. С. С. е подал писмен отговор, в който оспорва основателността на касационната жалба.</w:t>
        <w:tab/>
        <w:br/>
        <w:tab/>
        <w:t xml:space="preserve"/>
        <w:tab/>
        <w:br/>
        <w:tab/>
        <w:t xml:space="preserve">С определение № 1570/22.05.2025 г. по т. д. № 504/2025 г. на ВКС, I т.o. e допуснато касационно обжалване на основание чл. 280, ал. 1, т. 1 ГПК по въпроса: Ако е спазен едномесечният срок по чл. 415, ал. 4 ГПК за предявяване на иска по чл. 422 ГПК, последното има ли обратно действие и прекъсва ли се давността за вземането, считано от датата на подаване на заявлението за издаване на заповед за незабавно изпълнение по чл. 417 ГПК? за проверка съответствието на въззивното решение със задължителната практика на ВКС, обективирана в ТР № 4/2013 г. на ОСГТК на ВКС и ТР № 2/2013 г. на ОСГТК на ВКС.</w:t>
        <w:tab/>
        <w:br/>
        <w:tab/>
        <w:t xml:space="preserve"/>
        <w:tab/>
        <w:br/>
        <w:tab/>
        <w:t xml:space="preserve">Като взе предвид становищата на страните и по реда на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ab/>
        <w:br/>
        <w:tab/>
        <w:t xml:space="preserve">За да постанови обжалваното решение, въззивният съд е приел, че по реда на чл. 422, ал. 1 ГПК са били предявени установителни искове с правно основание чл. 79, ал. 1 ЗЗД вр. чл. 430, ал. 1 и ал. 2 ТЗ вр. чл. 9 ЗПК и чл. 86, ал. 1 ЗЗД. Констатирал е сключването на Договор за кредит за текущо потребление между Банка ДСК ЕАД и С. К. за предоставяне от банката на кредитополучателя на кредит в размер на 10000 лв., със срок за издължаване за 120 месеца, считано от датата на неговото усвояване, с падеж 1-во число на месеца, при лихвен процент 7,44% и годишен процент на разходите 16,95 %, изменен с Допълнително споразумение към Договор за кредит за текущи нужди, с което страните са постигнали съгасие лихвеният процент по кредита да бъде намален на 14.95%, а годишният процент на разходите по кредита 16%, като е подписан нов погасителен план. Съдът е констатирал, че поканата за доброволно изпълнение до длъжника Р. С., като наследник на кредитополучателя С. К., по образуваното от банката приндително изпълнение е била изпратена и връчена лично на 19.07.2023г. Коментирал е приетото по делото заключение на вещото лице по допусната съдебно-счетоводна експертиза, неоспорено от страните, от което е установил, че по сключения Договор за кредит за текущо потребление, кредитът е бил усвоен от кредитополучателя по разплащателна сметка. От постъпилите суми за заплащане на задълженията по кредита в размер на 5 392,48 лв. са били погасени - главница 1 420,34 лв., договорна лихва 3 896,52 лв., санкционираща лихва 13,13 лв., наказателна лихва 2,49 лв. и 60,00 лв. - такса изискуемост. Плащанията са били преустановени на 02.05.2012 г. ПОС е посочил, че вещото лице е констатирало, че размерът на непогасените задължения е бил: 20 018,35 лв., от които: главница 8 906,80 лв.; присъдени лихви 1241,41 лв., дължими съдебни разходи 1 208,08 лв. и законна лихва 8662,06 лв. Размерът на непогасените задължения от кредитополучателя по Договор за кредит за текущи нужди към датата на последен падеж 27.10.2019 г. е бил в размер на 17 460,12 лв., от които 8 023,06 лв. - главница, 7 810,90 лв. - законна лихва и 1 626,16 лв. - присъдени лихви.</w:t>
        <w:tab/>
        <w:br/>
        <w:tab/>
        <w:t xml:space="preserve"/>
        <w:tab/>
        <w:br/>
        <w:tab/>
        <w:t xml:space="preserve">Въззивната инстанция е изложила съображения, че съгласно чл. 422, ал. 1 ГПК искът за съществуване на вземането се смята предявен от момента на подаването на заявлението за издаване на заповед за изпълнение, когато е спазен срокът по чл. 415, ал. 1 ГПК - когато възражението е подадено в срок, съдът указва на заявителя, че може да предяви иск за установяване на вземането си в едномесечен срок, като довнесе дължимата държавна такса. Позовала се е на разясненията на т. 9 от ТР № 4/18.06.2014 г. по тълк. дело № 4/2013 г. на ОСГТК на ВКС, че с разпоредбата на чл. 422 ал. 1 от ГПК /според която искът за установяване съществуването на вземането се смята за предявен от момента на подаване на заявлението за издаване на заповед за изпълнение/, е създадено изключение от общото правило на чл. 125 от ГПК относно момента на предявяване на иска и възникване на съответните правни последици /вкл. прекъсване и спиране на давността/. Според решаващия състав посочената в нормата на чл. 422 ал. 1 от ГПК фикция обаче не означава, че съществуването на материалното право се установява единствено към този момент, без да се съобразяват фактите от значение за спора към момента на формиране на силата на пресъдено нещо, а именно - приключване на съдебното дирене, след което решението влиза в сила. ПОС е посочил, че в т. 1.2. от ТР № 8/21.02.2019 г. по тълк. д. № 8/2017г. на ОСГТК на ВКС се акцентира върху приложението на чл. 235, ал. 3 ГПК относно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Въззивната инстанция е намерила, че съобразно т. 14 от ТР № 2/26.06.2015 г. по тълк. д.№ 2/2013 г. на ОСГТК на ВКС /относно приложението на чл. 116, б. в от ЗЗД при молба за издаване на изпълнителен лист на несъдебно изпълнително основание по чл. 242 ГПК – отм./ се дават разяснения, че сега действащият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по чл. 422, ал. 1 от ГПК, като предявяването му има обратно действие, само ако е спазен срокът по чл. 415, ал. 1 от ГПК. С липсата на подобна правна уредба в ГПК от 1952 г. е аргументиран изводът, че на молбата за издаване на изпълнителен лист по отменения кодекс не може да бъде придадено действие да прекъсва давността. Такова действие е неприемливо и с оглед едностранния характер на производството за издаване на изпълнителен лист. Длъжникът узнава за същото едва при връчване на призовката за доброволно изпълнение, когато давността е прекъсната със започване на изпълнителния процес. Давността се прекъсва само със започване на производство, в което длъжникът участва. Давността не може да бъде прекъсната, без длъжникът да узнае това. В същия смисъл са и мотивите към т. 10 от тълкувателното решение. Според тях, давността е правна последица на бездействието на кредитора, поради което ако той няма правна възможност да действа, давност не тече. Ако кредиторът бездейства /не предявява иск/, давността тече, защото той може да избира да предяви иск, или не.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Когато съдебното решение влезе в сила, започва да тече нова давност. Такава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/като иска нови изпълнителни способи, ако не е удовлетворен/, или да не действа. Преценени в цялост, тълкувателните мотиви на ТР № 2/26.06.2015 г. според ПОС изтъкват бездействието на кредитора във времето като основание за течение на погасителната давност, а тълкувателните мотиви на ТР № 4/18.06.2014 г. и ТР № 8/21.02.2019 г. отдават значение на факти, които могат да бъдат съобразявани в хода на производството по чл. 422 от ГПК след подаване на заявлението за издаване на заповед за изпълнение. Липсвал бездействие на кредитора в заповедното производство при издаване на обикновена заповед за изпълнение, т. к. препис от нея се връчва на длъжника за възражение от заповедния съд и изпълнителен лист може да се издаде едва след влизането й в сила /чл. 416 ГПК/. Преди този момент кредиторът няма правна възможност да действа по изпълнението й. Въззивният съд е намерил, че при издаването на заповед за незабавно изпълнение на основанията, посочени в чл. 417 от ГПК, едновременно със заповедта се издава и изпълнителен лист /чл. 418 от ГПК/, заповедта за изпълнение в този случай се връчва на длъжника от съдебния изпълнител, след образуване на изпълнително дело /чл. 418, ал. 5 от ГПК/ по почин на кредитора. Направил е извод, че времето от момента на издаване на заповед за незабавно изпълнение ведно с изпълнителен лист до предприемане на действия по връчването й на длъжника зависи от волята на кредитора. Ето защо е заключил, че правилото, че погасителната давност се прекъсва с предявяване на иска за съществуване на вземането, но към минал момент - този на подаване на заявлението, ако искът е предявен в срока по чл. 415 от ГПК, съгласно прогласеното в чл. 422, ал. 1 от ГПК обратно действие на исковата молба, може да важи безусловно само за заповедите, издадени по чл. 411, ал. 3 от ГПК. В случаите по чл. 418 от ГПК /които според въззивния съд показват по-голямо сходство с предходната процесуална уредба на ГПК от 1952 г. - отм. за издаване на изпълнителен лист на несъдебно изпълнително основание/ бездействието на кредитора да предприеме действия за връчване на заповедта чрез съдебния изпълнител, с което да започне да тече както срокът на длъжника за възражение по чл. 414 от ГПК, така и срокът на кредитора за предявяване на иска по чл. 415 от ГПК, следва да бъде зачетено в производството по чл. 422 от ГПК като факт с правно значение по смисъла на чл. 235, ал. 3 ГПК. Указанията в посочените тълкувателни решения, съгласно които давността относно вземането се прекъсва, считано от момента на подаване на заявлението, ако са спазени условията на чл. 422, ал. 1 от ГПК, се съотнасят към хипотезата на издадена заповед за изпълнение по чл. 418 от ГПК само когато такова изпълнение е предприето в рамките на разумния срок, съответстващ на постановената съда незабавност на изпълнението. Ако заявлението по чл. 417 от ГПК е уважено, но въпреки това кредиторът бездейства - не получава издадения в негова полза изпълнителен лист, не образува изпълнително производство въз основа на него, респективно не овластява съдебния изпълнител да връчи заповедта за незабавно изпълнение и по този начин препятства осъществяване в пълнота на фактическия състав на заповедното производство и стабилизирането на заповедта, то тогава се касае именно за бездействие по смисъла на т. 10 от ТР № 2/26.06.2015 г., което не може да има за последица прекъсването на давността.</w:t>
        <w:tab/>
        <w:br/>
        <w:tab/>
        <w:t xml:space="preserve"/>
        <w:tab/>
        <w:br/>
        <w:tab/>
        <w:t xml:space="preserve">В конкретния случай въззивният съд е констатирал, че видно от приложеното ч. гр. д. № 2161/2013 г. на ПРС на 16.04.2013 г. „Банка ДСК”АД - клон Перник е депозирало заявление за издаване на заповед за изпълнение по чл. 417 ГПК против С. К.. На 18.04.2013 г. исканата заповед както и изпълнителен лист за процесните суми са били издадени. Изпълнителният лист и заповедта са били получени от представител на Банката на 29.05.2013 г. Изпълнителното дело въз основа на този изпълнителен лист е било образувано на 26.06.2015 г., като поканата за доброволно изпълнение, ведно с приложенията й е изпратена от съдебния изпълнител до длъжника С. К., с удостоверяване в разписката на 07.03.2017 г., че по данни на съседи лицето е починало. След което поканата за доброволно изпълнение до длъжника Р. С. е била връчена на 19.07.2023 г. лично, а исковата молба по настоящото дело е била предявена на 30.11.2023 г. При тези факти съдът е намерил, че петгодишната погасителна давност относно вземането е изтекла преди датата на подаване на исковата молба срещу Р. С..</w:t>
        <w:tab/>
        <w:br/>
        <w:tab/>
        <w:t xml:space="preserve"/>
        <w:tab/>
        <w:br/>
        <w:tab/>
        <w:t xml:space="preserve">По правния въпрос настоящият състав на ВКС намира следното: </w:t>
        <w:tab/>
        <w:br/>
        <w:tab/>
        <w:t xml:space="preserve"/>
        <w:tab/>
        <w:br/>
        <w:tab/>
        <w:t xml:space="preserve">При съобразяване на постановките на цитираните ТР № 4/2013 г. и ТР № 2/2013 г. на ОСГТК на ВКС, по аналогичен правен въпрос в решение № 118/12.12.2019 г. по т. д. № 2288/2018 г. на ВКС, II т. о. е прието, че при спазен едномесечен срок по чл. 415 ГПК за предявяване на иска по чл. 422 ГПК, прекъсването на давността от момента на подаване на заявлението за издаване на заповед за незабавно изпълнение възниква само ако изпълнението е предприето действително незабавно, респективно в разумен срок и при липса на бездействие от страна на кредитора.</w:t>
        <w:tab/>
        <w:br/>
        <w:tab/>
        <w:t xml:space="preserve"/>
        <w:tab/>
        <w:br/>
        <w:tab/>
        <w:t xml:space="preserve">За да даде горния отговор съставът на ВКС, II т. о е изходил от последователно развитите в няколко тълкувателни решения относно заповедното производство разбирания на касационната инстанция: за приложение на фикцията по чл. 422, ал. 1 вр. чл. 415, ал. 4 ГПК и правните последици, свързани с момента на предяване на иска, като изключение от общото правило на чл. 125 ГПК относно този момент /така т. 9 от ТР № 4/2013 г. на ОСГТК на ВКС/; за необходимостта на бъдат съобразени фактите от значение за спора, настъпили след предядяване на иска, респ. след подаване на заявлението за издаване на заповед за изпълнение / така т. 1.2 от ТР № 8/2017г. на ОСГТК на ВКС/ и не на последно място разясненията относно характера на заповедното производство като част от изпълнителния процес и неговата специфика на едностранно производство, за което длъжникът узнава едва с връчване на поканата за доброволно изпълнение, като бездействието на кредитора във времето е основание да тече погасителната давност / така т. 10 и т. 14 от ТР № 2/2013 г. на ОСГТК на ВКС/. Въз основа на което съставът на ВКС, II т. о. е разгледал проявлението на бездействието на кредитора при двете форми на заповедно производство – по заявление за издаване на обикновена заповед за изпълнение /препис от издадената заповед по чл. 411, ал. 3 ГПК се връчва от заповедния съд и кредиторът няма възможност да влияе върху този процес/ и по заявление за издаване на заповед за незабавно изпълнение /препис от издадената заповед по чл. 418, ал. 1 ГПК се връчва на длъжника от съдебния изпълнител на осн. чл. 418, ал. 5 ГПК след образуването на изпълнително производство, което образуване е предоставено на волята на кредитора, тъй като едновременно със заповедта се издава и изпълнителен лист/. Именно с оглед характера на издадената заповед – за незабавно изпълнение, е достигнал до заключение, че предприемането на изпълнение от страна на кредитора в рамките на съответен на тази незабавност разумен срок следва да бъде преценено от исковия съд, сезиран с иск по реда на чл. 422 ГПК, по направено от длъжника възражение за погасяване по давност на вземането, за което е издадена заповедта за незабавно изпълнение.</w:t>
        <w:tab/>
        <w:br/>
        <w:tab/>
        <w:t xml:space="preserve"/>
        <w:tab/>
        <w:br/>
        <w:tab/>
        <w:t xml:space="preserve">Настоящият състав на ВКС споделя така даденото разрешение по правния въпрос.</w:t>
        <w:tab/>
        <w:br/>
        <w:tab/>
        <w:t xml:space="preserve"/>
        <w:tab/>
        <w:br/>
        <w:tab/>
        <w:t xml:space="preserve">По основателността на касационната жалба:</w:t>
        <w:tab/>
        <w:br/>
        <w:tab/>
        <w:t xml:space="preserve"/>
        <w:tab/>
        <w:br/>
        <w:tab/>
        <w:t xml:space="preserve">Въззивното решение е постановено в противоречие с цитираната практика на ВКС. </w:t>
        <w:tab/>
        <w:br/>
        <w:tab/>
        <w:t xml:space="preserve"/>
        <w:tab/>
        <w:br/>
        <w:tab/>
        <w:t xml:space="preserve">Основателно е оплакването за допуснато съществено нарушение на процесуалния закон при обсъждане на доказателствата по делото, като не са съобразени конкретните факти за овластяване на ЧСИ по чл. 18 ЗЧСИ ; за настъпила смърт на наследодателя-длъжник по изпълнителния лист и заповедта за незабавно изпълнение; обстоятелството, че не е налице предсрочна изискуемост на вземанията по процесния договор, доколкото такава не е била обявена, а се касае до последователно настъпили падежи за отделните вноски по погасителен план, включващи вземания за главница и възнаградителна лихва. </w:t>
        <w:tab/>
        <w:br/>
        <w:tab/>
        <w:t xml:space="preserve"/>
        <w:tab/>
        <w:br/>
        <w:tab/>
        <w:t xml:space="preserve">При анализ на събраните доказателства се установява, че кредиторът не е представил доказателства за уведомяване на длъжника С. К. за обявената предсрочна изискуемост на кредита, предвид установеното от заключениетона ССЕ неизпълнение на задълженията на последния с оглед спиране на плащанията към 02.05.2012 г. /а за възнаградителна лихва още на 01.02.2012 г./. Поради което падежите на задълженията за заплащане на съответните вноски, включващи главници и възнаградителни лихви, настъпват последователно във времето до края на погасителния план през 2019 г., т. е. преди предявяване на исковата молба по чл. 422 ГПК на 30.11.2023 г. Следователно последователно във времето евентуално са настъпвали и моментите на погасяване на вземанията, съответно с 5 г. давност за тези за главница и с 3 г. давност за тези за възнаградителна лихва и наказателна лихва. Окръжният съд не е преценил, че с подаване на 26.06.2015 г. на молбата за образуване на изпълнително производство по издадения в полза на банката срещу С. К. изпълнителен лист въз основа на заповедта за незабавно изпълнение взискателят е овластил ЧСИ по чл. 18 ЗЧСИ да определи начина на събиране на вземанията спрямо длъжниците, поради което е налице изпълнително действие, което от момента на извършването му е прекъснало давността за вземанията, за които от съответното спиране на плащането до 26.06.2015 г. не е изтекъл 5 г. срок за вземанията за главница и 3 г. за вземанията за лихва. Като е приел, че за всички спорни вземания давностният срок е изтекъл към момента на образуване на исковата молба, въззивният съд е постановил решение при допуснато нарушение на материалния закон – чл. 116, б. „б“ ГПК. Към датата на образуване на изпълнителното производство и подаване на молбата по чл. 18 ЗЧСИ /26.06.2015 г./, предвид доказания момент на спиране на плащанията, погасени по давност са само падежиралите за периода 01.02.2012 г. – 26.06.2012 г. вноски в частта на дължимата сума за възнаградителна лихва и вземания за наказателна лихва /за последните липсва експертиза установяваща месечно задълженията по това перо/, но не и тези вземания с падежи след 26.06.2012 г. за лихви и падежиралите след 02.05.2012 г. /констатиран от вещото лице по ССЕ момент на спиране на плащанията/ вземания за главници. При правилно установени факти на настъпила в хода на изпълнителното производство смърт на длъжника С. К. – най-късно към удостоверената върху поканата за добоволно изпълнение дата 07.03.2017 г., въззивният съд не е отчел спирането на изпълнителното производство по силата на закона, на осн. чл. 432, ал. 1, т. 3 вр. чл. 229, ал. 1, т. 2 ГПК, което е възобновено с конституирането на наследника на длъжника - Р. С., видно от изпратена на 19.06.2023 г. и получена от последния на 19.07.2023 г. покана за доброволно изпълнение. За периода на спиране на изпълнителното производство кредиторът няма правна възможност да действа, поради което и през това време давност не тече. </w:t>
        <w:tab/>
        <w:br/>
        <w:tab/>
        <w:t xml:space="preserve"/>
        <w:tab/>
        <w:br/>
        <w:tab/>
        <w:t xml:space="preserve">Налага се извод, че предприетото на 26.06.2015 г. изпълнение от страна на банката по отношение на падежиралите и непогасени по давност към този момент процесни вземания и по отношение на всички претендирани вземания с падеж по погасителен план след 26.06.2015 г. е осъществено в разумен срок, съответстващ на незабавността на изпълнението по заповедта, на осн. чл. 418 ГПК и при липса на бездействие от страна на кредитора. Поради което за тези вземания следва да се приложи фикцията по чл. 422, ал. 1 ГПК и давността да се счита прекъсната от датата на подаване на завлението за издаване на заповед за незабавно изпълнение – 16.04.2013 г. </w:t>
        <w:tab/>
        <w:br/>
        <w:tab/>
        <w:t xml:space="preserve"/>
        <w:tab/>
        <w:br/>
        <w:tab/>
        <w:t xml:space="preserve">Предявеният иск е отхвърлен от ПОС само поради неправилния извод във въззивното решение за погасяване по давност на претендираните вземания. Извън възражението на длъжника за погасяване на вземанията по давност не са обсъдени другите възражения на ответника по отговора на исковата молба, касаещи неравноправност на отделни клаузи от договора за потребителски кредит и ОУ към него и от допълнителното споразумение, както и възраженията за недействителност изцяло на договора и на допълнителното споразумение.</w:t>
        <w:tab/>
        <w:br/>
        <w:tab/>
        <w:t xml:space="preserve"/>
        <w:tab/>
        <w:br/>
        <w:tab/>
        <w:t xml:space="preserve">По изложените съображения въззивното решение следва на осн. чл. 293, ал. 2 и ал. 3 ГПК да се отмени и да се върне делото на окръжния съд за произнасяне по горепосочените обективирани в отговора на исковата молба възражения на ответника. В зависимост от изхода от това произнасяне може да се наложи назначаване на ССЕ с прецизиране на задачата. При извод за действителност изцяло на договора и допълнителното споразумение следва да се установи извършените плащания кои вземания /отделно за главница, възнаградителна лихва, наказателна лихва, такси/ по кои месечни вноски, при отчитане действието във времето на два погасителни плана, са погасили, респ. кои вземания /само от претендираните – за главница, възнаградителна лихва и наказателна лихва/ и по кои вноски, при отчитане действието във времето на два погасителни плана, са останали неизплатени. За възнаградителна лихва и наказателна лихва изследваният период е този по исковата молба, като се дадат за времето от 01.02.2012 г. до 26.06.2012 г. и отделно от 26.06.2012 г. до 15.04.2013 г. При извод за недействителност изцяло на договора и допълнителното споразумение или само на допълнителното споразумение, или при извод за нищожност само на отделни клаузи от тях въззивният съд следва да прецени правните последици на тази недействителност и при необходимост от изчисления да постави конкретни задачи на ССЕ. </w:t>
        <w:tab/>
        <w:br/>
        <w:tab/>
        <w:t xml:space="preserve"/>
        <w:tab/>
        <w:br/>
        <w:tab/>
        <w:t xml:space="preserve">При новото разглеждане на спора ПОС следвада се произнесе по въпроса за разноските и пред настоящата инстанция. </w:t>
        <w:tab/>
        <w:br/>
        <w:tab/>
        <w:t xml:space="preserve"/>
        <w:tab/>
        <w:br/>
        <w:tab/>
        <w:t xml:space="preserve">По изложените съображения, Върховен касационен съд, търговска колегия, състав на Първо отделение,</w:t>
        <w:tab/>
        <w:br/>
        <w:tab/>
        <w:t xml:space="preserve"/>
        <w:tab/>
        <w:br/>
        <w:tab/>
        <w:t xml:space="preserve">РЕШИ :</w:t>
        <w:tab/>
        <w:br/>
        <w:tab/>
        <w:t xml:space="preserve"/>
        <w:tab/>
        <w:br/>
        <w:tab/>
        <w:t xml:space="preserve">ОТМЕНЯ решение № 389/29.11.2024 г. по в. гр. д. № 542/2024 г. на Окръжен съд – Перник.</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