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№4908/29.10.2025 по гр. д. №1248/2025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4908</w:t>
        <w:tab/>
        <w:br/>
        <w:tab/>
        <w:t xml:space="preserve"/>
        <w:tab/>
        <w:br/>
        <w:tab/>
        <w:t xml:space="preserve">гр.София, 29.10.2025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осми октомври през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Хрипсиме Мъгърдичянкато разгледа докладваното от съдия Хрипсиме Мъгърдичян гр. дело №1248 по описа за 2025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реда на чл. 307, ал. 1 ГПК.</w:t>
        <w:tab/>
        <w:br/>
        <w:tab/>
        <w:t xml:space="preserve"/>
        <w:tab/>
        <w:br/>
        <w:tab/>
        <w:t xml:space="preserve">Образувано е по молба с вх. № 14937 от 26.08.2024 год. по регистъра на Окръжен съд – Бургас, подадена от М. Й. П., чрез адв. Ф. Г. /надлежно упълномощен/, за отмяна, на основание чл. 303, ал. 1, т. 5 ГПК, на влязло в сила решение № 748 от 22.06.2023 год., постановено по гр. дело № 589/2022 год. по описа на Окръжен съд – Бургас. С последното е признато за установено по предявения от С. Д. К. иск с правно основание чл. 66, ал. 5 СК, че извършилият припознаване Т. К. К. не е биологичен баща на детето В. Т. К., родено на 21.06.2017 год., респективно, че детето произхожда от С. Д. К. и той е негов биологичен баща; постановено е да се впише промяна в акта за раждане на имената на детето, като същото следва да носи имената В. С. К.; упражняването на родителските права по отношение на детето е предоставено на майката М. Й. П., при която то следва да живее, като е определен режим на лични отношения между бащата С. Д. К. и малолетното дете и С. Д. К. е осъден да заплаща на детето, чрез неговата майка и законен представител, месечна издръжка в размер на 200 лв., платима до 15-то число на месеца, за който се дължи, считано от датата на подаване на исковата молба – 20.04.2022 год., до настъпване на законни причини за нейното изменение или прекратяване.</w:t>
        <w:tab/>
        <w:br/>
        <w:tab/>
        <w:t xml:space="preserve"/>
        <w:tab/>
        <w:br/>
        <w:tab/>
        <w:t xml:space="preserve">В молбата за отмяна се твърди, че молителката не е била надлежно призована в производството, съгласно чл. 39, ал. 1 ГПК. Не била уведомена за нито едно съдебно заседание, включително и за крайния съдебен акт. Липсвали доказателства за редовно връчване на призовките и съдебните книжа. По този начин молителката била лишена от правото да участва в процеса, да направи възражения и да ангажира доказателства. Узнала за постановеното по делото решение в края на м. август 2024 год., след справка по делото, извършена от упълномощения от нея адвокат – 25.08.2024 год. Молбата за отмяна била подадена на 26.08.2024 год., т. е. тримесечния срок по чл. 305, ал. 1 ГПК бил спазен.</w:t>
        <w:tab/>
        <w:br/>
        <w:tab/>
        <w:t xml:space="preserve"/>
        <w:tab/>
        <w:br/>
        <w:tab/>
        <w:t xml:space="preserve">Ответната страна по молбата С. Д. К. е подал отговор в срока по чл. 306, ал. 3, изр. 3 ГПК, в който сочи, че молбата за отмяна е недопустима, евентуално неоснователна.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като прецени по реда на чл. 307, ал. 1 ГПК допустимостта на молбата за отмяна намира следното:</w:t>
        <w:tab/>
        <w:br/>
        <w:tab/>
        <w:t xml:space="preserve"/>
        <w:tab/>
        <w:br/>
        <w:tab/>
        <w:t xml:space="preserve">Молбата е подадена от процесуално легитимирана страна, има за предмет решение, което се ползва със сила на пресъдено нещо, отговаря на изискванията на чл. 260 и чл. 261 ГПК и съдържа мотивирано изложение на основанията за отмяна по чл. 303, ал. 1, т. 1 и т. 5 ГПК.</w:t>
        <w:tab/>
        <w:br/>
        <w:tab/>
        <w:t xml:space="preserve"/>
        <w:tab/>
        <w:br/>
        <w:tab/>
        <w:t xml:space="preserve">Молителката е изложила твърдения, според които срокът по чл. 305, ал. 1, т. 5 ГПК е спазен и които към настоящия момент не се опровергават от други доказателства. </w:t>
        <w:tab/>
        <w:br/>
        <w:tab/>
        <w:t xml:space="preserve"/>
        <w:tab/>
        <w:br/>
        <w:tab/>
        <w:t xml:space="preserve">Внесена е и дължимата държавна такса за производството.</w:t>
        <w:tab/>
        <w:br/>
        <w:tab/>
        <w:t xml:space="preserve"/>
        <w:tab/>
        <w:br/>
        <w:tab/>
        <w:t xml:space="preserve">Като процесуално допустима, молбата следва да бъде допусната до разглеждане в открито съдебно заседание за произнасяне по основателността й.</w:t>
        <w:tab/>
        <w:br/>
        <w:tab/>
        <w:t xml:space="preserve"/>
        <w:tab/>
        <w:br/>
        <w:tab/>
        <w:t xml:space="preserve">Предвид изложените съображения, съдът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до разглеждане молбата на М. Й. П. за отмяна на влязлото в сила решение № 748 от 22.06.2023 год., постановено по гр. дело № 589/2022 год. по описа на Окръжен съд – Бургас.</w:t>
        <w:tab/>
        <w:br/>
        <w:tab/>
        <w:t xml:space="preserve"/>
        <w:tab/>
        <w:br/>
        <w:tab/>
        <w:t xml:space="preserve">ДЕЛОТО да се докладва на председателя на Четвърто гражданско отделение на ВКС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