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№4948/30.10.2025 по гр. д. №4039/2024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4948</w:t>
        <w:tab/>
        <w:br/>
        <w:tab/>
        <w:t xml:space="preserve"/>
        <w:tab/>
        <w:br/>
        <w:tab/>
        <w:t xml:space="preserve"> София, 30.10.2025г.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на тридесети октомври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4039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 ГПК за освобождаване на внесено обезпечение. </w:t>
        <w:tab/>
        <w:br/>
        <w:tab/>
        <w:t xml:space="preserve"/>
        <w:tab/>
        <w:br/>
        <w:tab/>
        <w:t xml:space="preserve">С определение № 4992 от 01.11.2024 г. по настоящото дело е спряно на основание чл. 282, ал. 2 ГПК изпълнението на невлязлото в сила въззивно решение № 387 от 13.06.2024 г. по в. гр. д. № 215/2024 г. на Софийския апелативен съд, ТК, 9-ти състав, с което като краен резултат ответникът ДП „НКЖИ“-София е осъден да заплати на ищеца С. И. И. общо сумата от 130 000 лв. на основание чл. 49 ЗЗД. </w:t>
        <w:tab/>
        <w:br/>
        <w:tab/>
        <w:t xml:space="preserve"/>
        <w:tab/>
        <w:br/>
        <w:tab/>
        <w:t xml:space="preserve">С определение по чл. 288 ГПК № 4486 от 06.10.2025 г. по настоящото дело не е допуснато касационно обжалване на въззивното решение. </w:t>
        <w:tab/>
        <w:br/>
        <w:tab/>
        <w:t xml:space="preserve"/>
        <w:tab/>
        <w:br/>
        <w:tab/>
        <w:t xml:space="preserve">С писмо изх. № 47929/15.10.2025 г. на ЧСИ Р. М. по изп. д. № 20247900402449, вх. № 18898 от 16.10.2025 г., е поискано сумата по обезпечението да бъде преведена по сметка на ЧСИ за удовлетворяване на вземането на взискателя С. И. И.. </w:t>
        <w:tab/>
        <w:br/>
        <w:tab/>
        <w:t xml:space="preserve"/>
        <w:tab/>
        <w:br/>
        <w:tab/>
        <w:t xml:space="preserve">С молба вх. № 19640 от 27.10.2025 г., подадена по пощата на 24.10.2025 г., ДП „НКЖИ“ е изразило съгласие внесената от него по сметка на ВКС сума в размер на 238 228,57 лв. като обезпечение за спиране на изпълнението на невлязлото в сила въззивно решение по чл. 49 ЗЗД да бъде преведена по сметка на ЧСИ Р. М., за да послужи като удовлетворение на кредитора, тъй като се цели по-скорошното му удовлетворяване, за да не се трупат лихви за забава. </w:t>
        <w:tab/>
        <w:br/>
        <w:tab/>
        <w:t xml:space="preserve"/>
        <w:tab/>
        <w:br/>
        <w:tab/>
        <w:t xml:space="preserve">При тези данни следва да се приеме, че молбата за освобождаване на внесеното обезпечение по чл. 282, ал. 2 ГПК и превеждането му по сметка на ЧСИ за удовлетворяване на вземането на взискателя, в полза на когото със сила на пресъдено нещо е разрешен правният спор по чл. 49 ЗЗД, е основателна и следва да се уважи. След извършена справка се установява, че сумата от 238 228,57 лв., внесена като обезпечение на предявения иск, се намира по специалната сметка на ВКС.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сумата от 238 228,57 лв. /двеста тридесет и осем хиляди двеста двадесет и осем лева и петдесет и седем стотинки/, представляваща внесено на 20.10.2024 г. от ДП „Национална компания железопътна инфраструктура“ по сметка на ВКС обезпечение за спиране на изпълнението на решение № 387 от 13.06.2024 г. по в. гр. д. № 215/2024 г. на Софийския апелативен съд, ТК, 9-ти състав.</w:t>
        <w:tab/>
        <w:br/>
        <w:tab/>
        <w:t xml:space="preserve"/>
        <w:tab/>
        <w:br/>
        <w:tab/>
        <w:t xml:space="preserve">Сумата от 238 228,57 лв. /двеста тридесет и осем хиляди двеста двадесет и осем лева и петдесет и седем стотинки/ да се преведе по сметката на ЧСИ Р. М. В. при ЦКБ-клон Възраждане, BIC CECBBGSF, IBAN №..., като в платежното нареждане се посочи номера на изпълнителното дело – 20247900402449 и името на длъжника - ДП „Национална компания железопътна инфраструктура“.</w:t>
        <w:tab/>
        <w:br/>
        <w:tab/>
        <w:t xml:space="preserve"/>
        <w:tab/>
        <w:br/>
        <w:tab/>
        <w:t xml:space="preserve">Препис от определението да се предаде в счетоводството на Върховния касационен съд за изпълнение.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