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№2144/24.04.2026 по ч.гр.д. №1415/2026 на ВКС, ГК, IV г.о., докладвано от съдия Боян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2144</w:t>
        <w:tab/>
        <w:br/>
        <w:tab/>
        <w:t xml:space="preserve"/>
        <w:tab/>
        <w:br/>
        <w:tab/>
        <w:t xml:space="preserve">гр. София, 24.04.2026 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шестнадесети април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 </w:t>
        <w:tab/>
        <w:br/>
        <w:tab/>
        <w:t xml:space="preserve"/>
        <w:tab/>
        <w:br/>
        <w:tab/>
        <w:t xml:space="preserve">като разгледа, докладваното от съдия Боян Цонев, частно гр. дело № 1415 по описа за 2026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274, ал. 2, изреч. 2, във вр. с ал. 1, т. 1 от ГПК. </w:t>
        <w:tab/>
        <w:br/>
        <w:tab/>
        <w:t xml:space="preserve"/>
        <w:tab/>
        <w:br/>
        <w:tab/>
        <w:t xml:space="preserve">Образувано е по частна жалба с вх. № 23326/28.11.2025 г., подадена от С. Ц. В. срещу определение № 4397/01.10.2025 г., постановено по частно гр. дело № 573/2025 г. на Трето гражданско отделение на Върховния касационен съд (ІІІ-то гр. отд. на ВКС). С обжалваното определение е върната частна (наименована „касационна“) жалба с вх. № 11309/10.06.2025 г., подадена от жалбоподателката срещу определение № 1443/25.03.2025 г., постановеното по същото частно гр. дело на ІІІ-то гр. отд. на ВКС. </w:t>
        <w:tab/>
        <w:br/>
        <w:tab/>
        <w:t xml:space="preserve"/>
        <w:tab/>
        <w:br/>
        <w:tab/>
        <w:t xml:space="preserve">Частната жалба с вх. № 23326/28.11.2025 г., по която е образувано настоящото частно гражданско производство, е процесуално допустима – подадена е в законоустановения срок от процесуално легитимирана за това страна срещу подлежащо на обжалване определение на ВКС. В жалбата се излага оплакване за неправилност на обжалваното определение, с което е прието, че върнатата с него частна жалба е недопустима, като подадена срещу неподлежащ на обжалване съдебен акт. Жалбоподателката поддържа, че съдът отказал да спази императивни правни норми, като останалите й доводи в разглежданата частна жалба са напълно неотносими към правилността на обжалваното определение № 4397/01.10.2025 г. </w:t>
        <w:tab/>
        <w:br/>
        <w:tab/>
        <w:t xml:space="preserve"/>
        <w:tab/>
        <w:br/>
        <w:tab/>
        <w:t xml:space="preserve">Разгледана по същество, частната жалба с вх. № 23326/28.11.2025 г. е неоснователна. </w:t>
        <w:tab/>
        <w:br/>
        <w:tab/>
        <w:t xml:space="preserve"/>
        <w:tab/>
        <w:br/>
        <w:tab/>
        <w:t xml:space="preserve">С определение № 1443/25.03.2025 г. съставът на ІІІ-то гр. отд. на ВКС е оставил без уважения исканията на жалбоподателката за сезиране на Конституционния съд (КС) за установяване противоконституционност на разпоредбата на чл. 284, ал. 2 от ГПК и за отправяне на преюдициално запитване до Съда на Европейския съюз (СЕС), и е потвърдил разпореждане № 2373/10.07.2024 г. по възз. гр. дело № 731/2022 г. на Бургаския окръжен съд (БОС), с което е върната касационната жалба с вх. № 19273/10.111.2023 г., подадена от жалбоподателката срещу въззивното решение № 989/08.09.2023 г., постановено по същото въззивно гражданско дело. Определение № 1443/25.03.2025 г. не е преграждащо развитието на производството по частно гр. дело № 573/2025 г., тъй като съставът на ІІІ-то гр. отд. на ВКС е разгледал и се е произнесъл по съществото на подадената от жалбоподателката частна жалба с вх. № 19574/08.11.2024 г. срещу разпореждане № 2373/10.07.2024 г. на БОС, с която е бил сезиран. Поради това, определение № 1443/25.03.2025 г. не подлежи на обжалване нито по реда на чл. 274, ал. 2, изреч. 2, във вр. с ал. 1, т. 1 от ГПК, по който ред се разглеждат само частни жалби срещу определения на ВКС, с които се прегражда производство пред ВКС, нито по реда на чл. 274, ал. 2, изреч. 2, във вр. с ал. 1, т. 2 от ГПК или на чл. 274, ал. 3 от ГПК, тъй като частната жалба с вх. № 19574/08.11.2024 г. е подадена срещу преграждащото разпореждане на БОС и с разглеждането по същество от ВКС процесуалният ред за инстанционен контрол е бил изчерпан. В частта му, с която са оставени без уважение несамостоятелните искания на жалбоподателката за сезиране на КС и на СЕС, определение № 1443/25.03.2025 г. също не е преграждащо развитието на производство пред ВКС, нито пък в закона е предвидена процесуална възможност за обжалване на отказите на съда да сезира КС и да отправи преюдициално запитване до СЕС. От изложеното следва, че подадената срещу определение № 1443/25.03.2025 г., частна (неточно наименована „касационна“) жалба с вх. № 11309/10.06.2025 г. е процесуално недопустима, и правилно е върната с обжалваното пред настоящия съдебен състав на ВКС определение № 4397/01.10.2025 г., в мотивите към което са изложени подобни съображения за недопустимостта на тази частна жалба – като подадена срещу окончателно и неподлежащо на последващ инстанционен контрол определение на ВКС. </w:t>
        <w:tab/>
        <w:br/>
        <w:tab/>
        <w:t xml:space="preserve"/>
        <w:tab/>
        <w:br/>
        <w:tab/>
        <w:t xml:space="preserve">При извършената служебна проверка съдът намира, че обжалваното определение № 4397/01.10.2025 г. е валидно и процесуално допустимо, а по горните съображения – и правилно, поради което същото следва да бъде потвърдено. 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определение № 4397/01.10.2025 г., постановено по частно гр. дело № 573/2025 г. на Трето гражданско отделение на Върховния касационен съд.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