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№234/28.04.2026 по ч. нак. д. №392/2026 на ВКС, докладвано от съдия Виолета Магдалинчева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234</w:t>
        <w:tab/>
        <w:br/>
        <w:tab/>
        <w:t xml:space="preserve"/>
        <w:tab/>
        <w:br/>
        <w:tab/>
        <w:t xml:space="preserve"> гр. София, 28.04.2026 г.</w:t>
        <w:tab/>
        <w:br/>
        <w:tab/>
        <w:t xml:space="preserve"/>
        <w:tab/>
        <w:br/>
        <w:tab/>
        <w:t xml:space="preserve">ВЪРХОВЕН КАСАЦИОНЕН СЪД в закрито заседание на двадесет и седми април през две хиляди двадесет и шеста година в следния състав: Председател:Ружена Керанова</w:t>
        <w:tab/>
        <w:br/>
        <w:tab/>
        <w:t xml:space="preserve"/>
        <w:tab/>
        <w:br/>
        <w:tab/>
        <w:t xml:space="preserve"> Членове: Красимир Шекерджиев</w:t>
        <w:tab/>
        <w:br/>
        <w:tab/>
        <w:t xml:space="preserve"/>
        <w:tab/>
        <w:br/>
        <w:tab/>
        <w:t xml:space="preserve"> Виолета Магдалинчева</w:t>
        <w:tab/>
        <w:br/>
        <w:tab/>
        <w:t xml:space="preserve"/>
        <w:tab/>
        <w:br/>
        <w:tab/>
        <w:t xml:space="preserve">като разгледа докладваното от Виолета Магдалинчева Касационно частно наказателно дело № 20268003200392 по описа за 2026 година Производството е по чл. 43, т. 3 от НПК.</w:t>
        <w:tab/>
        <w:br/>
        <w:tab/>
        <w:t xml:space="preserve"/>
        <w:tab/>
        <w:br/>
        <w:tab/>
        <w:t xml:space="preserve">Образувано е по искане за промяна на местната подсъдност по н. а.х. д. №117/2026 г. на РС-Севлиево.</w:t>
        <w:tab/>
        <w:br/>
        <w:tab/>
        <w:t xml:space="preserve"/>
        <w:tab/>
        <w:br/>
        <w:tab/>
        <w:t xml:space="preserve">Върховният касационен съд като се запозна с материалите по делото, намери следното:</w:t>
        <w:tab/>
        <w:br/>
        <w:tab/>
        <w:t xml:space="preserve"/>
        <w:tab/>
        <w:br/>
        <w:tab/>
        <w:t xml:space="preserve">Н.а. х.д. № 117/2026 г. по описа на РС-Севлиево е било образувано въз основа на постановление на прокурора с предложение за освобождаване от наказателна отговорност по чл. 78а НК на Х. Л. П. за извършено от него престъпление по чл. 343, ал. 1, б. „б“, пр. 2, вр. с чл. 342, ал. 1 НК. </w:t>
        <w:tab/>
        <w:br/>
        <w:tab/>
        <w:t xml:space="preserve"/>
        <w:tab/>
        <w:br/>
        <w:tab/>
        <w:t xml:space="preserve">Всички съдии от РС-Севлиево, на които последователно делото е било разпределяно, са си направили самоотвод на основание чл. 31, вр. с чл. 29, ал. 2 НПК поради обстоятелството, че призовкар от съда се намира във фактическо съжителство с обвиняемия.</w:t>
        <w:tab/>
        <w:br/>
        <w:tab/>
        <w:t xml:space="preserve"/>
        <w:tab/>
        <w:br/>
        <w:tab/>
        <w:t xml:space="preserve">С определение от 21.04.2026 г., поради невъзможност за формиране на състав в местно подсъдния съд, производството по делото е било прекратено и то е изпратено на ВКС с искане за промяна на местната подсъдност.</w:t>
        <w:tab/>
        <w:br/>
        <w:tab/>
        <w:t xml:space="preserve"/>
        <w:tab/>
        <w:br/>
        <w:tab/>
        <w:t xml:space="preserve">Въз основа на последното е образувано и настоящото касационно частно дело.</w:t>
        <w:tab/>
        <w:br/>
        <w:tab/>
        <w:t xml:space="preserve"/>
        <w:tab/>
        <w:br/>
        <w:tab/>
        <w:t xml:space="preserve">С оглед на изложените по-горе обстоятелства, съставът на ВКС приема, че в Районен съд – Севлиево е налице обективна невъзможност за формиране на съдебен състав, компетентен да разгледа наказателното дело от административен характер. Това обуславя необходимостта от промяна на местната подсъдност, като производството следва да бъде възложено на друг равен по степен съд. Предвид основанията за направените самоотводи не се налага делото да бъде разглеждано от съд извън съдебния район на Районен съд-Севлиево. Същевременно, с оглед гарантиране на разглеждането и приключването му в разумен срок, делото следва да бъде изпратено на Районен съд – Габрово, който е териториално близък до местонахождението на страните.</w:t>
        <w:tab/>
        <w:br/>
        <w:tab/>
        <w:t xml:space="preserve"/>
        <w:tab/>
        <w:br/>
        <w:tab/>
        <w:t xml:space="preserve">Така мотивиран и на основание чл. 43, т. 3 от НПК, Върховният касационен съд, първо наказателно отделение</w:t>
        <w:tab/>
        <w:br/>
        <w:tab/>
        <w:t xml:space="preserve"/>
        <w:tab/>
        <w:br/>
        <w:tab/>
        <w:t xml:space="preserve"> ОПРЕДЕЛИ:</w:t>
        <w:tab/>
        <w:br/>
        <w:tab/>
        <w:t xml:space="preserve"/>
        <w:tab/>
        <w:br/>
        <w:tab/>
        <w:t xml:space="preserve">ИЗПРАЩА прекратеното н. а.х. д. № 117/2026 г. по описа на Районен съд- Севлиево за разглеждане и решаване от Районен съд – Габрово.</w:t>
        <w:tab/>
        <w:br/>
        <w:tab/>
        <w:t xml:space="preserve"/>
        <w:tab/>
        <w:br/>
        <w:tab/>
        <w:t xml:space="preserve"> Определението е окончателно и не подлежи на обжалване.</w:t>
        <w:tab/>
        <w:br/>
        <w:tab/>
        <w:t xml:space="preserve"/>
        <w:tab/>
        <w:br/>
        <w:tab/>
        <w:t xml:space="preserve">Копие от настоящия съдебен акт да се изпрати на Районен съд – Севлиево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